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4" w:rsidRDefault="008F3895">
      <w:r>
        <w:rPr>
          <w:noProof/>
          <w:lang w:eastAsia="sr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6.65pt;margin-top:520.15pt;width:29.25pt;height:48pt;flip:y;z-index:251662336" o:connectortype="straight"/>
        </w:pict>
      </w:r>
      <w:r>
        <w:rPr>
          <w:noProof/>
          <w:lang w:eastAsia="sr-Latn-B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16.5pt;margin-top:502.15pt;width:122.25pt;height:66pt;z-index:251661312" adj="0">
            <v:textbox style="mso-next-textbox:#_x0000_s1029">
              <w:txbxContent>
                <w:p w:rsidR="00BE6F57" w:rsidRDefault="00BE6F57" w:rsidP="00227922">
                  <w:r>
                    <w:t xml:space="preserve">      h</w:t>
                  </w:r>
                </w:p>
                <w:p w:rsidR="00BE6F57" w:rsidRPr="00227922" w:rsidRDefault="00BE6F57" w:rsidP="00227922">
                  <w:r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sr-Latn-B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173pt;margin-top:463.9pt;width:19.5pt;height:120.35pt;rotation:-3884895fd;z-index:251663360" adj="1567,10001"/>
        </w:pict>
      </w:r>
      <w:r>
        <w:rPr>
          <w:noProof/>
          <w:lang w:eastAsia="sr-Latn-BA"/>
        </w:rPr>
        <w:pict>
          <v:shape id="_x0000_s1028" type="#_x0000_t32" style="position:absolute;margin-left:90.4pt;margin-top:448.9pt;width:284.6pt;height:0;z-index:251660288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shape id="_x0000_s1027" type="#_x0000_t32" style="position:absolute;margin-left:90.4pt;margin-top:341.65pt;width:284.6pt;height:0;z-index:251659264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26" style="position:absolute;margin-left:90.4pt;margin-top:73.15pt;width:284.6pt;height:568.05pt;z-index:251658240" fillcolor="white [3201]" strokecolor="#4f81bd [3204]" strokeweight="2.5pt">
            <v:shadow color="#868686"/>
            <v:textbox>
              <w:txbxContent>
                <w:p w:rsidR="00BE6F57" w:rsidRDefault="00BE6F57">
                  <w:pPr>
                    <w:rPr>
                      <w:b/>
                      <w:color w:val="4F81BD" w:themeColor="accent1"/>
                    </w:rPr>
                  </w:pPr>
                  <w:r w:rsidRPr="00BB6C1B">
                    <w:rPr>
                      <w:b/>
                      <w:color w:val="4F81BD" w:themeColor="accent1"/>
                    </w:rPr>
                    <w:t>SKUPOVI I MATEMATIČKA LOGIKA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894"/>
                    <w:gridCol w:w="6"/>
                    <w:gridCol w:w="889"/>
                    <w:gridCol w:w="900"/>
                    <w:gridCol w:w="900"/>
                    <w:gridCol w:w="900"/>
                    <w:gridCol w:w="899"/>
                  </w:tblGrid>
                  <w:tr w:rsidR="00BE6F57" w:rsidTr="000169E7">
                    <w:trPr>
                      <w:jc w:val="center"/>
                    </w:trPr>
                    <w:tc>
                      <w:tcPr>
                        <w:tcW w:w="894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P</w:t>
                        </w: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q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p</w:t>
                        </w:r>
                        <w:r w:rsidRPr="000169E7">
                          <w:rPr>
                            <w:b/>
                          </w:rPr>
                          <w:sym w:font="Symbol" w:char="F0DA"/>
                        </w:r>
                        <w:r w:rsidRPr="000169E7">
                          <w:rPr>
                            <w:b/>
                          </w:rPr>
                          <w:t>q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p</w:t>
                        </w:r>
                        <w:r w:rsidRPr="000169E7">
                          <w:rPr>
                            <w:b/>
                          </w:rPr>
                          <w:sym w:font="Symbol" w:char="F0D9"/>
                        </w:r>
                        <w:r w:rsidRPr="000169E7">
                          <w:rPr>
                            <w:b/>
                          </w:rPr>
                          <w:t>q</w:t>
                        </w:r>
                      </w:p>
                    </w:tc>
                    <w:tc>
                      <w:tcPr>
                        <w:tcW w:w="895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p</w:t>
                        </w:r>
                        <w:r w:rsidRPr="000169E7">
                          <w:rPr>
                            <w:b/>
                          </w:rPr>
                          <w:sym w:font="Symbol" w:char="F0DE"/>
                        </w:r>
                        <w:r w:rsidRPr="000169E7">
                          <w:rPr>
                            <w:b/>
                          </w:rPr>
                          <w:t>q</w:t>
                        </w:r>
                      </w:p>
                    </w:tc>
                    <w:tc>
                      <w:tcPr>
                        <w:tcW w:w="899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p</w:t>
                        </w:r>
                        <w:r w:rsidRPr="000169E7">
                          <w:rPr>
                            <w:b/>
                          </w:rPr>
                          <w:sym w:font="Symbol" w:char="F0DB"/>
                        </w:r>
                        <w:r w:rsidRPr="000169E7">
                          <w:rPr>
                            <w:b/>
                          </w:rPr>
                          <w:t>q</w:t>
                        </w:r>
                      </w:p>
                    </w:tc>
                  </w:tr>
                  <w:tr w:rsidR="00BE6F57" w:rsidTr="000169E7">
                    <w:trPr>
                      <w:jc w:val="center"/>
                    </w:trPr>
                    <w:tc>
                      <w:tcPr>
                        <w:tcW w:w="894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895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899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</w:tr>
                  <w:tr w:rsidR="00BE6F57" w:rsidTr="000169E7">
                    <w:trPr>
                      <w:jc w:val="center"/>
                    </w:trPr>
                    <w:tc>
                      <w:tcPr>
                        <w:tcW w:w="894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895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899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</w:tr>
                  <w:tr w:rsidR="00BE6F57" w:rsidTr="000169E7">
                    <w:trPr>
                      <w:jc w:val="center"/>
                    </w:trPr>
                    <w:tc>
                      <w:tcPr>
                        <w:tcW w:w="894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895" w:type="dxa"/>
                        <w:gridSpan w:val="2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895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899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</w:tr>
                  <w:tr w:rsidR="00BE6F57" w:rsidTr="000169E7">
                    <w:tblPrEx>
                      <w:tblLook w:val="0000"/>
                    </w:tblPrEx>
                    <w:trPr>
                      <w:trHeight w:val="285"/>
                      <w:jc w:val="center"/>
                    </w:trPr>
                    <w:tc>
                      <w:tcPr>
                        <w:tcW w:w="900" w:type="dxa"/>
                        <w:gridSpan w:val="2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889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sym w:font="Symbol" w:char="F05E"/>
                        </w:r>
                      </w:p>
                    </w:tc>
                    <w:tc>
                      <w:tcPr>
                        <w:tcW w:w="900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894" w:type="dxa"/>
                      </w:tcPr>
                      <w:p w:rsidR="00BE6F57" w:rsidRPr="000169E7" w:rsidRDefault="00BE6F57" w:rsidP="000169E7">
                        <w:pPr>
                          <w:jc w:val="center"/>
                          <w:rPr>
                            <w:b/>
                          </w:rPr>
                        </w:pPr>
                        <w:r w:rsidRPr="000169E7">
                          <w:rPr>
                            <w:b/>
                          </w:rPr>
                          <w:t>T</w:t>
                        </w:r>
                      </w:p>
                    </w:tc>
                  </w:tr>
                </w:tbl>
                <w:p w:rsidR="00BE6F57" w:rsidRDefault="00BE6F57">
                  <w:pPr>
                    <w:rPr>
                      <w:b/>
                      <w:color w:val="4F81BD" w:themeColor="accent1"/>
                    </w:rPr>
                  </w:pPr>
                </w:p>
                <w:p w:rsidR="00BE6F57" w:rsidRDefault="00BE6F57">
                  <w:pPr>
                    <w:rPr>
                      <w:rFonts w:eastAsiaTheme="minorEastAsia"/>
                    </w:rPr>
                  </w:pPr>
                  <w:r w:rsidRPr="000A6374">
                    <w:rPr>
                      <w:b/>
                    </w:rPr>
                    <w:t>Relacija</w:t>
                  </w:r>
                  <w:r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ρ⊆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 xml:space="preserve"> je:</w:t>
                  </w:r>
                </w:p>
                <w:p w:rsidR="00BE6F57" w:rsidRPr="000A6374" w:rsidRDefault="00BE6F57" w:rsidP="000A6374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0A6374">
                    <w:rPr>
                      <w:b/>
                    </w:rPr>
                    <w:t>Refleksivna</w:t>
                  </w:r>
                  <w:r>
                    <w:t xml:space="preserve">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∀x∈A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(x,x)∈ρ</m:t>
                    </m:r>
                  </m:oMath>
                </w:p>
                <w:p w:rsidR="00BE6F57" w:rsidRPr="000A6374" w:rsidRDefault="00BE6F57" w:rsidP="000A6374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0A6374">
                    <w:rPr>
                      <w:rFonts w:eastAsiaTheme="minorEastAsia"/>
                      <w:b/>
                    </w:rPr>
                    <w:t>Simetrična</w:t>
                  </w:r>
                  <w:r>
                    <w:rPr>
                      <w:rFonts w:eastAsiaTheme="minorEastAsia"/>
                    </w:rPr>
                    <w:t xml:space="preserve">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∀x,y∈A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(x,y)∈ρ⟹(y,x)∈ρ</m:t>
                    </m:r>
                  </m:oMath>
                </w:p>
                <w:p w:rsidR="00BE6F57" w:rsidRPr="000A6374" w:rsidRDefault="00BE6F57" w:rsidP="000A6374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0A6374">
                    <w:rPr>
                      <w:rFonts w:eastAsiaTheme="minorEastAsia"/>
                      <w:b/>
                    </w:rPr>
                    <w:t>Antisimetrična</w:t>
                  </w:r>
                  <w:r>
                    <w:rPr>
                      <w:rFonts w:eastAsiaTheme="minorEastAsia"/>
                    </w:rPr>
                    <w:t xml:space="preserve">:                                                 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∀x,y∈A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x,y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∈ρ </m:t>
                        </m:r>
                        <m:nary>
                          <m:naryPr>
                            <m:chr m:val="⋀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</m:t>
                            </m:r>
                          </m:e>
                        </m:nary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y,x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∈ρ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⟹x=y</m:t>
                    </m:r>
                  </m:oMath>
                </w:p>
                <w:p w:rsidR="00BE6F57" w:rsidRPr="000A6374" w:rsidRDefault="00BE6F57" w:rsidP="000A6374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0A6374">
                    <w:rPr>
                      <w:rFonts w:eastAsiaTheme="minorEastAsia"/>
                      <w:b/>
                    </w:rPr>
                    <w:t>Tranzitivna</w:t>
                  </w:r>
                  <w:r>
                    <w:rPr>
                      <w:rFonts w:eastAsiaTheme="minorEastAsia"/>
                    </w:rPr>
                    <w:t xml:space="preserve">:                                                     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∀x,y,z∈A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x,y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 xml:space="preserve">∈ρ </m:t>
                        </m:r>
                        <m:nary>
                          <m:naryPr>
                            <m:chr m:val="⋀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</m:t>
                            </m:r>
                          </m:e>
                        </m:nary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y,z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∈ρ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⟹(x,z)∈ρ</m:t>
                    </m:r>
                  </m:oMath>
                </w:p>
                <w:p w:rsidR="00BE6F57" w:rsidRDefault="00BE6F57" w:rsidP="000A6374">
                  <w:pPr>
                    <w:rPr>
                      <w:b/>
                      <w:color w:val="4F81BD" w:themeColor="accent1"/>
                    </w:rPr>
                  </w:pPr>
                  <w:r w:rsidRPr="001B157F">
                    <w:rPr>
                      <w:b/>
                      <w:color w:val="4F81BD" w:themeColor="accent1"/>
                    </w:rPr>
                    <w:t>KAMATNI RAČUN</w:t>
                  </w:r>
                </w:p>
                <w:p w:rsidR="00BE6F57" w:rsidRPr="001B157F" w:rsidRDefault="00BE6F57" w:rsidP="000A6374">
                  <w:r w:rsidRPr="001B157F">
                    <w:t xml:space="preserve">K – kapital (ulog), p – kamatna stopa, I – kamata, g – godine, m – mjeseci, d – dani </w:t>
                  </w:r>
                </w:p>
                <w:p w:rsidR="00BE6F57" w:rsidRDefault="00BE6F57" w:rsidP="000A6374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Kpg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     I=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Kpm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1200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     I=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Kpd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36000</m:t>
                          </m:r>
                        </m:den>
                      </m:f>
                    </m:oMath>
                  </m:oMathPara>
                </w:p>
                <w:p w:rsidR="00BE6F57" w:rsidRPr="00994E64" w:rsidRDefault="00BE6F57" w:rsidP="000A6374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994E64">
                    <w:rPr>
                      <w:rFonts w:eastAsiaTheme="minorEastAsia"/>
                      <w:b/>
                      <w:color w:val="4F81BD" w:themeColor="accent1"/>
                    </w:rPr>
                    <w:t>PRAVOUGLI TROUGAO</w:t>
                  </w:r>
                </w:p>
                <w:p w:rsidR="00BE6F57" w:rsidRDefault="00BE6F57" w:rsidP="000A6374">
                  <w:r>
                    <w:t xml:space="preserve">                 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=pc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=qc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=pq</m:t>
                    </m:r>
                  </m:oMath>
                </w:p>
                <w:p w:rsidR="00BE6F57" w:rsidRPr="0064031E" w:rsidRDefault="00BE6F57" w:rsidP="000A6374">
                  <w:pPr>
                    <w:rPr>
                      <w:rFonts w:eastAsiaTheme="minorEastAsia"/>
                    </w:rPr>
                  </w:pPr>
                  <w:r>
                    <w:t xml:space="preserve">    B          p               c                         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nasuprotna kateta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hipotenuza</m:t>
                            </m:r>
                          </m:den>
                        </m:f>
                      </m:e>
                    </m:func>
                  </m:oMath>
                  <w:r>
                    <w:t xml:space="preserve">       </w:t>
                  </w:r>
                </w:p>
                <w:p w:rsidR="00BE6F57" w:rsidRDefault="00BE6F57" w:rsidP="000A6374">
                  <w:r>
                    <w:t xml:space="preserve">  a                                     q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>cos=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nalegla kateta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hipotenuza</m:t>
                        </m:r>
                      </m:den>
                    </m:f>
                  </m:oMath>
                  <w:r>
                    <w:t xml:space="preserve">       </w:t>
                  </w:r>
                </w:p>
                <w:p w:rsidR="00BE6F57" w:rsidRDefault="00BE6F57" w:rsidP="00994E64">
                  <w:pPr>
                    <w:rPr>
                      <w:rFonts w:eastAsiaTheme="minorEastAsia"/>
                    </w:rPr>
                  </w:pPr>
                  <w:r>
                    <w:t xml:space="preserve">    C                     b                         A         </w:t>
                  </w:r>
                  <m:oMath>
                    <m:r>
                      <w:rPr>
                        <w:rFonts w:ascii="Cambria Math" w:hAnsi="Cambria Math"/>
                      </w:rPr>
                      <m:t>tg=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nasuprotna kateta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nalegla kateta</m:t>
                        </m:r>
                      </m:den>
                    </m:f>
                  </m:oMath>
                  <w:r>
                    <w:t xml:space="preserve">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ctgx=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tgx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           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>ctg=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nalegla kateta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nasuprotna kateta</m:t>
                        </m:r>
                      </m:den>
                    </m:f>
                  </m:oMath>
                </w:p>
                <w:p w:rsidR="00BE6F57" w:rsidRPr="00994E64" w:rsidRDefault="00BE6F57" w:rsidP="000A6374">
                  <w:r>
                    <w:rPr>
                      <w:rFonts w:eastAsiaTheme="minorEastAsia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=1  </m:t>
                    </m:r>
                  </m:oMath>
                  <w:r>
                    <w:rPr>
                      <w:rFonts w:eastAsiaTheme="minorEastAsia"/>
                    </w:rPr>
                    <w:t xml:space="preserve">                 </w:t>
                  </w:r>
                </w:p>
                <w:p w:rsidR="00BE6F57" w:rsidRPr="00994E64" w:rsidRDefault="00BE6F57" w:rsidP="000A6374">
                  <w:pPr>
                    <w:rPr>
                      <w:rFonts w:eastAsiaTheme="minorEastAsia"/>
                    </w:rPr>
                  </w:pPr>
                </w:p>
                <w:p w:rsidR="00BE6F57" w:rsidRPr="00994E64" w:rsidRDefault="00BE6F57" w:rsidP="000A6374">
                  <w:pPr>
                    <w:rPr>
                      <w:rFonts w:eastAsiaTheme="minorEastAsia"/>
                    </w:rPr>
                  </w:pPr>
                  <w:r>
                    <w:t xml:space="preserve">                                                         </w:t>
                  </w:r>
                </w:p>
                <w:p w:rsidR="00BE6F57" w:rsidRPr="001B157F" w:rsidRDefault="00BE6F57" w:rsidP="000A6374">
                  <w:r>
                    <w:t xml:space="preserve">         </w:t>
                  </w:r>
                </w:p>
              </w:txbxContent>
            </v:textbox>
          </v:rect>
        </w:pict>
      </w:r>
    </w:p>
    <w:p w:rsidR="00994E64" w:rsidRPr="00994E64" w:rsidRDefault="00994E64" w:rsidP="00994E64"/>
    <w:p w:rsidR="00994E64" w:rsidRPr="00994E64" w:rsidRDefault="00994E64" w:rsidP="00994E64"/>
    <w:p w:rsidR="00994E64" w:rsidRPr="00994E64" w:rsidRDefault="00994E64" w:rsidP="00994E64"/>
    <w:p w:rsidR="00994E64" w:rsidRPr="00994E64" w:rsidRDefault="00994E64" w:rsidP="00994E64"/>
    <w:p w:rsidR="00994E64" w:rsidRPr="00994E64" w:rsidRDefault="00994E64" w:rsidP="00994E64"/>
    <w:p w:rsidR="00994E64" w:rsidRDefault="00994E64" w:rsidP="00994E64"/>
    <w:p w:rsidR="0088546C" w:rsidRDefault="0088546C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994E64" w:rsidRDefault="00994E64" w:rsidP="00994E64"/>
    <w:p w:rsidR="00BF3A07" w:rsidRDefault="008F3895" w:rsidP="00994E64">
      <w:r>
        <w:rPr>
          <w:noProof/>
          <w:lang w:eastAsia="sr-Latn-BA"/>
        </w:rPr>
        <w:pict>
          <v:shape id="_x0000_s1035" type="#_x0000_t32" style="position:absolute;margin-left:102.4pt;margin-top:396.45pt;width:284.6pt;height:0;z-index:251666432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shape id="_x0000_s1033" type="#_x0000_t32" style="position:absolute;margin-left:102.4pt;margin-top:259.2pt;width:284.6pt;height:0;z-index:251665408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32" style="position:absolute;margin-left:102.4pt;margin-top:59.7pt;width:284.6pt;height:568.05pt;z-index:251664384" fillcolor="white [3201]" strokecolor="#4f81bd [3204]" strokeweight="2.5pt">
            <v:shadow color="#868686"/>
            <v:textbox>
              <w:txbxContent>
                <w:p w:rsidR="00BE6F57" w:rsidRPr="001A7466" w:rsidRDefault="00BE6F57" w:rsidP="00994E64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1A7466">
                    <w:rPr>
                      <w:rFonts w:eastAsiaTheme="minorEastAsia"/>
                      <w:b/>
                      <w:color w:val="4F81BD" w:themeColor="accent1"/>
                    </w:rPr>
                    <w:t>SISTEM JEDNAČINA</w:t>
                  </w:r>
                </w:p>
                <w:p w:rsidR="00BE6F57" w:rsidRDefault="00BE6F57" w:rsidP="00994E64">
                  <w:pPr>
                    <w:rPr>
                      <w:rFonts w:eastAsiaTheme="minorEastAsia"/>
                    </w:rPr>
                  </w:pPr>
                  <w:r w:rsidRPr="001A7466">
                    <w:rPr>
                      <w:rFonts w:eastAsiaTheme="minorEastAsia"/>
                      <w:b/>
                    </w:rPr>
                    <w:t>Kramerovo pravilo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BE6F57" w:rsidP="00994E64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Rješenje sistema jednačina pomoću determinanti je:</w:t>
                  </w:r>
                </w:p>
                <w:p w:rsidR="00BE6F57" w:rsidRDefault="00BE6F57" w:rsidP="001A7466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x=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   y=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    z=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z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den>
                      </m:f>
                    </m:oMath>
                  </m:oMathPara>
                </w:p>
                <w:p w:rsidR="00BE6F57" w:rsidRDefault="00BE6F57" w:rsidP="001A746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D≠0</m:t>
                    </m:r>
                  </m:oMath>
                  <w:r>
                    <w:rPr>
                      <w:rFonts w:eastAsiaTheme="minorEastAsia"/>
                    </w:rPr>
                    <w:t xml:space="preserve">, onda sistem ima </w:t>
                  </w:r>
                  <w:r w:rsidRPr="001A7466">
                    <w:rPr>
                      <w:rFonts w:eastAsiaTheme="minorEastAsia"/>
                      <w:b/>
                    </w:rPr>
                    <w:t>jedinstveno rješenje</w:t>
                  </w:r>
                  <w:r>
                    <w:rPr>
                      <w:rFonts w:eastAsiaTheme="minorEastAsia"/>
                    </w:rPr>
                    <w:t xml:space="preserve"> </w:t>
                  </w:r>
                </w:p>
                <w:p w:rsidR="00BE6F57" w:rsidRDefault="00BE6F57" w:rsidP="001A746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D=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=0</m:t>
                    </m:r>
                  </m:oMath>
                  <w:r>
                    <w:rPr>
                      <w:rFonts w:eastAsiaTheme="minorEastAsia"/>
                    </w:rPr>
                    <w:t xml:space="preserve">, onda je sistem </w:t>
                  </w:r>
                  <w:r w:rsidRPr="001A7466">
                    <w:rPr>
                      <w:rFonts w:eastAsiaTheme="minorEastAsia"/>
                      <w:b/>
                    </w:rPr>
                    <w:t>neodređen</w:t>
                  </w:r>
                  <w:r>
                    <w:rPr>
                      <w:rFonts w:eastAsiaTheme="minorEastAsia"/>
                    </w:rPr>
                    <w:t xml:space="preserve"> odnosno ima beskonačno rješenja</w:t>
                  </w:r>
                </w:p>
                <w:p w:rsidR="00BE6F57" w:rsidRPr="001A7466" w:rsidRDefault="00BE6F57" w:rsidP="001A746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D=0,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≠0,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≠0,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≠0</m:t>
                    </m:r>
                  </m:oMath>
                  <w:r>
                    <w:rPr>
                      <w:rFonts w:eastAsiaTheme="minorEastAsia"/>
                    </w:rPr>
                    <w:t xml:space="preserve">, onda je sistem </w:t>
                  </w:r>
                  <w:r w:rsidRPr="001A7466">
                    <w:rPr>
                      <w:rFonts w:eastAsiaTheme="minorEastAsia"/>
                      <w:b/>
                    </w:rPr>
                    <w:t>nemoguć</w:t>
                  </w:r>
                  <w:r>
                    <w:rPr>
                      <w:rFonts w:eastAsiaTheme="minorEastAsia"/>
                    </w:rPr>
                    <w:t xml:space="preserve"> odnosno nema rješenja</w:t>
                  </w:r>
                </w:p>
                <w:p w:rsidR="00BE6F57" w:rsidRPr="005E4A9F" w:rsidRDefault="00BE6F57" w:rsidP="00994E64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5E4A9F">
                    <w:rPr>
                      <w:rFonts w:eastAsiaTheme="minorEastAsia"/>
                      <w:b/>
                      <w:color w:val="4F81BD" w:themeColor="accent1"/>
                    </w:rPr>
                    <w:t>STEPENOVANJE I KORJENOVANJE</w:t>
                  </w:r>
                </w:p>
                <w:p w:rsidR="00BE6F57" w:rsidRDefault="008F3895" w:rsidP="007404EA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=1     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   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     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  <w:p w:rsidR="00BE6F57" w:rsidRDefault="00BE6F57" w:rsidP="007404EA">
                  <w:pPr>
                    <w:rPr>
                      <w:rFonts w:eastAsiaTheme="minorEastAsia"/>
                    </w:rPr>
                  </w:pPr>
                  <w:r w:rsidRPr="005E4A9F">
                    <w:rPr>
                      <w:rFonts w:eastAsiaTheme="minorEastAsia"/>
                      <w:b/>
                    </w:rPr>
                    <w:t>Lagranžov identitet</w:t>
                  </w:r>
                  <w:r>
                    <w:rPr>
                      <w:rFonts w:eastAsiaTheme="minorEastAsia"/>
                    </w:rPr>
                    <w:t xml:space="preserve"> važi ako su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a,b&gt;0, b&lt;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:</w:t>
                  </w:r>
                </w:p>
                <w:p w:rsidR="00BE6F57" w:rsidRPr="00994E64" w:rsidRDefault="008F3895" w:rsidP="007404EA">
                  <w:pPr>
                    <w:rPr>
                      <w:rFonts w:eastAsiaTheme="minorEastAsia"/>
                    </w:rPr>
                  </w:pPr>
                  <m:oMathPara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a±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rad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-b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a-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-b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e>
                      </m:rad>
                    </m:oMath>
                  </m:oMathPara>
                </w:p>
                <w:p w:rsidR="00BE6F57" w:rsidRPr="00BF3A07" w:rsidRDefault="00BE6F57" w:rsidP="00994E64">
                  <w:pPr>
                    <w:rPr>
                      <w:b/>
                      <w:color w:val="4F81BD" w:themeColor="accent1"/>
                    </w:rPr>
                  </w:pPr>
                  <w:r w:rsidRPr="00BF3A07">
                    <w:rPr>
                      <w:b/>
                      <w:color w:val="4F81BD" w:themeColor="accent1"/>
                    </w:rPr>
                    <w:t>KVADRATNA JEDNAČINA</w:t>
                  </w:r>
                </w:p>
                <w:p w:rsidR="00BE6F57" w:rsidRDefault="00BE6F57" w:rsidP="00994E64">
                  <w:pPr>
                    <w:rPr>
                      <w:rFonts w:eastAsiaTheme="minorEastAsia"/>
                    </w:rPr>
                  </w:pPr>
                  <w:r w:rsidRPr="00BF3A07">
                    <w:rPr>
                      <w:b/>
                    </w:rPr>
                    <w:t>Rješenja</w:t>
                  </w:r>
                  <w:r>
                    <w:t xml:space="preserve"> kvadratne jednačine </w:t>
                  </w: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+bx+c=0</m:t>
                    </m:r>
                  </m:oMath>
                  <w:r>
                    <w:rPr>
                      <w:rFonts w:eastAsiaTheme="minorEastAsia"/>
                    </w:rPr>
                    <w:t xml:space="preserve"> su:</w:t>
                  </w:r>
                </w:p>
                <w:p w:rsidR="00BE6F57" w:rsidRDefault="008F3895" w:rsidP="005E4A9F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1,2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-b±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-4ac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2a</m:t>
                          </m:r>
                        </m:den>
                      </m:f>
                    </m:oMath>
                  </m:oMathPara>
                </w:p>
                <w:p w:rsidR="00BE6F57" w:rsidRDefault="00BE6F57" w:rsidP="005E4A9F">
                  <w:pPr>
                    <w:rPr>
                      <w:rFonts w:eastAsiaTheme="minorEastAsia"/>
                    </w:rPr>
                  </w:pPr>
                  <w:r w:rsidRPr="00BF3A07">
                    <w:rPr>
                      <w:rFonts w:eastAsiaTheme="minorEastAsia"/>
                      <w:b/>
                    </w:rPr>
                    <w:t>Priroda rješenja</w:t>
                  </w:r>
                  <w:r>
                    <w:rPr>
                      <w:rFonts w:eastAsiaTheme="minorEastAsia"/>
                    </w:rPr>
                    <w:t xml:space="preserve"> zavisi od </w:t>
                  </w:r>
                  <w:r w:rsidRPr="00BF3A07">
                    <w:rPr>
                      <w:rFonts w:eastAsiaTheme="minorEastAsia"/>
                      <w:b/>
                    </w:rPr>
                    <w:t>diskriminante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D=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-4ac</m:t>
                    </m:r>
                  </m:oMath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BE6F57" w:rsidP="005E4A9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D&gt;0 rješenja su </w:t>
                  </w:r>
                  <w:r w:rsidRPr="00BF3A07">
                    <w:rPr>
                      <w:rFonts w:eastAsiaTheme="minorEastAsia"/>
                      <w:b/>
                    </w:rPr>
                    <w:t>realna i različita</w:t>
                  </w:r>
                </w:p>
                <w:p w:rsidR="00BE6F57" w:rsidRDefault="00BE6F57" w:rsidP="005E4A9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D=0 rješenja su </w:t>
                  </w:r>
                  <w:r w:rsidRPr="00BF3A07">
                    <w:rPr>
                      <w:rFonts w:eastAsiaTheme="minorEastAsia"/>
                      <w:b/>
                    </w:rPr>
                    <w:t>realna i jednaka</w:t>
                  </w:r>
                </w:p>
                <w:p w:rsidR="00BE6F57" w:rsidRDefault="00BE6F57" w:rsidP="005E4A9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D&lt;0 rješenja su </w:t>
                  </w:r>
                  <w:r w:rsidRPr="00BF3A07">
                    <w:rPr>
                      <w:rFonts w:eastAsiaTheme="minorEastAsia"/>
                      <w:b/>
                    </w:rPr>
                    <w:t>konjugovano kompleksna</w:t>
                  </w:r>
                </w:p>
                <w:p w:rsidR="00BE6F57" w:rsidRDefault="00BE6F57" w:rsidP="005E4A9F">
                  <w:pPr>
                    <w:rPr>
                      <w:rFonts w:eastAsiaTheme="minorEastAsia"/>
                    </w:rPr>
                  </w:pPr>
                  <w:r w:rsidRPr="00BF3A07">
                    <w:rPr>
                      <w:rFonts w:eastAsiaTheme="minorEastAsia"/>
                      <w:b/>
                    </w:rPr>
                    <w:t>Vietove formule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       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oMath>
                </w:p>
                <w:p w:rsidR="00BE6F57" w:rsidRPr="005E4A9F" w:rsidRDefault="00BE6F57" w:rsidP="005E4A9F">
                  <w:pPr>
                    <w:rPr>
                      <w:rFonts w:eastAsiaTheme="minorEastAsia"/>
                    </w:rPr>
                  </w:pPr>
                  <w:r w:rsidRPr="00BF3A07">
                    <w:rPr>
                      <w:rFonts w:eastAsiaTheme="minorEastAsia"/>
                      <w:b/>
                    </w:rPr>
                    <w:t>Faktori</w:t>
                  </w:r>
                  <w:r>
                    <w:rPr>
                      <w:rFonts w:eastAsiaTheme="minorEastAsia"/>
                    </w:rPr>
                    <w:t xml:space="preserve"> trinoma:   </w:t>
                  </w: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+bx+c=a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oMath>
                </w:p>
                <w:p w:rsidR="00BE6F57" w:rsidRPr="001B157F" w:rsidRDefault="00BE6F57" w:rsidP="00994E64">
                  <w:r>
                    <w:t xml:space="preserve">         </w:t>
                  </w:r>
                </w:p>
              </w:txbxContent>
            </v:textbox>
          </v:rect>
        </w:pict>
      </w:r>
    </w:p>
    <w:p w:rsidR="00BF3A07" w:rsidRPr="00BF3A07" w:rsidRDefault="00BF3A07" w:rsidP="00BF3A07"/>
    <w:p w:rsidR="00BF3A07" w:rsidRDefault="00BF3A07" w:rsidP="00BF3A07"/>
    <w:p w:rsidR="00994E64" w:rsidRDefault="00994E64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BF3A07" w:rsidRDefault="00BF3A07" w:rsidP="00BF3A07"/>
    <w:p w:rsidR="00C24948" w:rsidRDefault="008F3895" w:rsidP="00BF3A07">
      <w:r>
        <w:rPr>
          <w:noProof/>
          <w:lang w:eastAsia="sr-Latn-BA"/>
        </w:rPr>
        <w:pict>
          <v:shape id="_x0000_s1037" type="#_x0000_t32" style="position:absolute;margin-left:114.4pt;margin-top:449.7pt;width:284.6pt;height:0;z-index:251668480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36" style="position:absolute;margin-left:114.4pt;margin-top:71.7pt;width:284.6pt;height:568.05pt;z-index:251667456" fillcolor="white [3201]" strokecolor="#4f81bd [3204]" strokeweight="2.5pt">
            <v:shadow color="#868686"/>
            <v:textbox>
              <w:txbxContent>
                <w:p w:rsidR="00BE6F57" w:rsidRDefault="00BE6F57" w:rsidP="00BF3A07">
                  <w:r w:rsidRPr="00BF3A07">
                    <w:rPr>
                      <w:rFonts w:eastAsiaTheme="minorEastAsia"/>
                      <w:b/>
                    </w:rPr>
                    <w:t xml:space="preserve">Bikvadratna jednačina </w:t>
                  </w:r>
                  <w:r w:rsidRPr="00BF3A07">
                    <w:rPr>
                      <w:rFonts w:eastAsiaTheme="minorEastAsia"/>
                    </w:rPr>
                    <w:t xml:space="preserve">je oblika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+b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+c=0</m:t>
                    </m:r>
                  </m:oMath>
                  <w:r w:rsidRPr="00BF3A07">
                    <w:rPr>
                      <w:rFonts w:eastAsiaTheme="minorEastAsia"/>
                    </w:rPr>
                    <w:t xml:space="preserve"> i rješava se uvođenjem smjene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 w:rsidRPr="00BF3A07">
                    <w:rPr>
                      <w:rFonts w:eastAsiaTheme="minorEastAsia"/>
                    </w:rPr>
                    <w:t>.</w:t>
                  </w:r>
                  <w:r w:rsidRPr="00BF3A07">
                    <w:t xml:space="preserve">         </w:t>
                  </w:r>
                </w:p>
                <w:p w:rsidR="00BE6F57" w:rsidRPr="00857418" w:rsidRDefault="00BE6F57" w:rsidP="00BF3A07">
                  <w:pPr>
                    <w:rPr>
                      <w:rFonts w:eastAsiaTheme="minorEastAsia"/>
                    </w:rPr>
                  </w:pPr>
                  <w:r w:rsidRPr="00857418">
                    <w:rPr>
                      <w:b/>
                    </w:rPr>
                    <w:t>Simetrična jednačina</w:t>
                  </w:r>
                  <w:r>
                    <w:t xml:space="preserve"> je oblika: </w:t>
                  </w:r>
                </w:p>
                <w:p w:rsidR="00BE6F57" w:rsidRDefault="00BE6F57" w:rsidP="00BF3A0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+b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+c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n-2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+…±c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±bx±a=0</m:t>
                      </m:r>
                    </m:oMath>
                  </m:oMathPara>
                </w:p>
                <w:p w:rsidR="00BE6F57" w:rsidRDefault="00BE6F57" w:rsidP="0085741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ako je jednačina neparnog stepena jedno njeno rješenje je x=1 ili x=-1</w:t>
                  </w:r>
                </w:p>
                <w:p w:rsidR="00BE6F57" w:rsidRPr="00857418" w:rsidRDefault="00BE6F57" w:rsidP="00857418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ako je parnog stepena rješavamo je djeljenjem jednačine sa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…</m:t>
                    </m:r>
                  </m:oMath>
                  <w:r>
                    <w:rPr>
                      <w:rFonts w:eastAsiaTheme="minorEastAsia"/>
                    </w:rPr>
                    <w:t xml:space="preserve"> u zavisnosti od stepena i uvođenjem smjene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t=x+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 ili slične u zavisnosti od predznaka koeficijenata jednačine</w:t>
                  </w:r>
                </w:p>
                <w:p w:rsidR="00BE6F57" w:rsidRDefault="00BE6F57" w:rsidP="00857418">
                  <w:pPr>
                    <w:rPr>
                      <w:rFonts w:eastAsiaTheme="minorEastAsia"/>
                    </w:rPr>
                  </w:pPr>
                  <w:r w:rsidRPr="00F53B1B">
                    <w:rPr>
                      <w:b/>
                    </w:rPr>
                    <w:t>Tjeme</w:t>
                  </w:r>
                  <w:r>
                    <w:t xml:space="preserve"> parabole:      </w:t>
                  </w:r>
                  <m:oMath>
                    <m:r>
                      <w:rPr>
                        <w:rFonts w:ascii="Cambria Math" w:hAnsi="Cambria Math"/>
                      </w:rPr>
                      <m:t>T(-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4ac-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4a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</w:p>
                <w:p w:rsidR="00BE6F57" w:rsidRDefault="00BE6F57" w:rsidP="00857418">
                  <w:pPr>
                    <w:rPr>
                      <w:rFonts w:eastAsiaTheme="minorEastAsia"/>
                    </w:rPr>
                  </w:pPr>
                  <w:r w:rsidRPr="00F53B1B">
                    <w:rPr>
                      <w:rFonts w:eastAsiaTheme="minorEastAsia"/>
                      <w:b/>
                    </w:rPr>
                    <w:t>Iracionalna jednačina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=Q</m:t>
                    </m:r>
                  </m:oMath>
                  <w:r>
                    <w:rPr>
                      <w:rFonts w:eastAsiaTheme="minorEastAsia"/>
                    </w:rPr>
                    <w:t xml:space="preserve"> ekvivalentna je sistemu:</w:t>
                  </w:r>
                </w:p>
                <w:p w:rsidR="00BE6F57" w:rsidRDefault="00BE6F57" w:rsidP="00F53B1B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P≥0 </m:t>
                      </m:r>
                      <m:nary>
                        <m:naryPr>
                          <m:chr m:val="⋀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 xml:space="preserve">Q≥0 </m:t>
                          </m:r>
                          <m:nary>
                            <m:naryPr>
                              <m:chr m:val="⋀"/>
                              <m:subHide m:val="on"/>
                              <m:supHide m:val="o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</m:oMath>
                  </m:oMathPara>
                </w:p>
                <w:p w:rsidR="00BE6F57" w:rsidRDefault="00BE6F57" w:rsidP="00F53B1B">
                  <w:pPr>
                    <w:rPr>
                      <w:rFonts w:eastAsiaTheme="minorEastAsia"/>
                    </w:rPr>
                  </w:pPr>
                  <w:r w:rsidRPr="00F53B1B">
                    <w:rPr>
                      <w:rFonts w:eastAsiaTheme="minorEastAsia"/>
                      <w:b/>
                    </w:rPr>
                    <w:t>Iracionalnu nejednačinu</w:t>
                  </w:r>
                  <w:r>
                    <w:rPr>
                      <w:rFonts w:eastAsiaTheme="minorEastAsia"/>
                    </w:rPr>
                    <w:t xml:space="preserve"> rješavamo primjenom ekvivalencija:</w:t>
                  </w:r>
                </w:p>
                <w:p w:rsidR="00BE6F57" w:rsidRPr="00F53B1B" w:rsidRDefault="008F3895" w:rsidP="00E7235F">
                  <w:pPr>
                    <w:pStyle w:val="ListParagraph"/>
                    <w:numPr>
                      <w:ilvl w:val="0"/>
                      <w:numId w:val="5"/>
                    </w:numPr>
                  </w:pP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&lt;Q ⟺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 xml:space="preserve">Q&gt;0 </m:t>
                        </m:r>
                        <m:nary>
                          <m:naryPr>
                            <m:chr m:val="⋀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P≥0 </m:t>
                            </m:r>
                            <m:nary>
                              <m:naryPr>
                                <m:chr m:val="⋀"/>
                                <m:subHide m:val="on"/>
                                <m:sup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</m:e>
                            </m:nary>
                          </m:e>
                        </m:nary>
                        <m:r>
                          <w:rPr>
                            <w:rFonts w:ascii="Cambria Math" w:eastAsiaTheme="minorEastAsia" w:hAnsi="Cambria Math"/>
                          </w:rPr>
                          <m:t xml:space="preserve"> P&lt;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oMath>
                </w:p>
                <w:p w:rsidR="00BE6F57" w:rsidRPr="00F53B1B" w:rsidRDefault="008F3895" w:rsidP="00E7235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Theme="minorEastAsia"/>
                    </w:rPr>
                  </w:pPr>
                  <m:oMath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&gt;Q⟺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P≥0⋀Q&lt;0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⋁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Q≥0⋀P&gt;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oMath>
                </w:p>
                <w:p w:rsidR="00BE6F57" w:rsidRPr="003942B9" w:rsidRDefault="00BE6F57" w:rsidP="00F53B1B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3942B9">
                    <w:rPr>
                      <w:rFonts w:eastAsiaTheme="minorEastAsia"/>
                      <w:b/>
                      <w:color w:val="4F81BD" w:themeColor="accent1"/>
                    </w:rPr>
                    <w:t>EKSPONENCIJALNA I LOGARITAMSKA FUNKCIJA</w:t>
                  </w:r>
                </w:p>
                <w:p w:rsidR="00BE6F57" w:rsidRDefault="00BE6F57" w:rsidP="00F53B1B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Za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a,b,c, x,y∈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;a≠1</m:t>
                    </m:r>
                  </m:oMath>
                  <w:r>
                    <w:rPr>
                      <w:rFonts w:eastAsiaTheme="minorEastAsia"/>
                    </w:rPr>
                    <w:t xml:space="preserve"> važe formule:</w:t>
                  </w:r>
                </w:p>
                <w:p w:rsidR="00BE6F57" w:rsidRDefault="008F3895" w:rsidP="00F53B1B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func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=x        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sup>
                              </m:sSup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oMath>
                  </m:oMathPara>
                </w:p>
                <w:p w:rsidR="00BE6F57" w:rsidRDefault="008F3895" w:rsidP="00F53B1B">
                  <w:pPr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xy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        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=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    </m:t>
                      </m:r>
                    </m:oMath>
                  </m:oMathPara>
                </w:p>
                <w:p w:rsidR="00BE6F57" w:rsidRPr="00F53B1B" w:rsidRDefault="008F3895" w:rsidP="003942B9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c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func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C24948" w:rsidRPr="00C24948" w:rsidRDefault="00C24948" w:rsidP="00C24948"/>
    <w:p w:rsidR="00C24948" w:rsidRPr="00C24948" w:rsidRDefault="00C24948" w:rsidP="00C24948"/>
    <w:p w:rsidR="00C24948" w:rsidRPr="00C24948" w:rsidRDefault="00C24948" w:rsidP="00C24948"/>
    <w:p w:rsidR="00C24948" w:rsidRDefault="00C24948" w:rsidP="00C24948"/>
    <w:p w:rsidR="00BF3A07" w:rsidRDefault="00BF3A07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C24948" w:rsidRDefault="00C24948" w:rsidP="00C24948">
      <w:pPr>
        <w:ind w:firstLine="708"/>
      </w:pPr>
    </w:p>
    <w:p w:rsidR="0067298D" w:rsidRDefault="008F3895" w:rsidP="00C24948">
      <w:pPr>
        <w:ind w:firstLine="708"/>
      </w:pPr>
      <w:r>
        <w:rPr>
          <w:noProof/>
          <w:lang w:eastAsia="sr-Latn-BA"/>
        </w:rPr>
        <w:pict>
          <v:rect id="_x0000_s1039" style="position:absolute;left:0;text-align:left;margin-left:126.4pt;margin-top:83.7pt;width:284.6pt;height:568.05pt;z-index:251669504" fillcolor="white [3201]" strokecolor="#4f81bd [3204]" strokeweight="2.5pt">
            <v:shadow color="#868686"/>
            <v:textbox style="mso-next-textbox:#_x0000_s1039">
              <w:txbxContent>
                <w:p w:rsidR="00BE6F57" w:rsidRPr="00BE6F57" w:rsidRDefault="00BE6F57" w:rsidP="00C24948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BE6F57">
                    <w:rPr>
                      <w:rFonts w:eastAsiaTheme="minorEastAsia"/>
                      <w:b/>
                      <w:color w:val="4F81BD" w:themeColor="accent1"/>
                    </w:rPr>
                    <w:t>TRIGONOMETRIJSKE FUNKCIJE</w:t>
                  </w:r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Osnovni identiteti:</w:t>
                  </w:r>
                </w:p>
                <w:tbl>
                  <w:tblPr>
                    <w:tblStyle w:val="TableGrid"/>
                    <w:tblW w:w="5495" w:type="dxa"/>
                    <w:tblLayout w:type="fixed"/>
                    <w:tblLook w:val="04A0"/>
                  </w:tblPr>
                  <w:tblGrid>
                    <w:gridCol w:w="534"/>
                    <w:gridCol w:w="1227"/>
                    <w:gridCol w:w="1243"/>
                    <w:gridCol w:w="1215"/>
                    <w:gridCol w:w="1276"/>
                  </w:tblGrid>
                  <w:tr w:rsidR="00BE6F57" w:rsidTr="0081283F">
                    <w:trPr>
                      <w:trHeight w:val="301"/>
                    </w:trPr>
                    <w:tc>
                      <w:tcPr>
                        <w:tcW w:w="534" w:type="dxa"/>
                      </w:tcPr>
                      <w:p w:rsidR="00BE6F57" w:rsidRPr="0081283F" w:rsidRDefault="00BE6F57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7" w:type="dxa"/>
                      </w:tcPr>
                      <w:p w:rsidR="00BE6F57" w:rsidRPr="005B72F7" w:rsidRDefault="00BE6F57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sin x</m:t>
                            </m:r>
                          </m:oMath>
                        </m:oMathPara>
                      </w:p>
                    </w:tc>
                    <w:tc>
                      <w:tcPr>
                        <w:tcW w:w="1243" w:type="dxa"/>
                      </w:tcPr>
                      <w:p w:rsidR="00BE6F57" w:rsidRPr="005B72F7" w:rsidRDefault="00BE6F57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cos x</m:t>
                            </m:r>
                          </m:oMath>
                        </m:oMathPara>
                      </w:p>
                    </w:tc>
                    <w:tc>
                      <w:tcPr>
                        <w:tcW w:w="1215" w:type="dxa"/>
                      </w:tcPr>
                      <w:p w:rsidR="00BE6F57" w:rsidRPr="005B72F7" w:rsidRDefault="00BE6F57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tg x</m:t>
                            </m:r>
                          </m:oMath>
                        </m:oMathPara>
                      </w:p>
                    </w:tc>
                    <w:tc>
                      <w:tcPr>
                        <w:tcW w:w="1276" w:type="dxa"/>
                      </w:tcPr>
                      <w:p w:rsidR="00BE6F57" w:rsidRPr="005B72F7" w:rsidRDefault="00BE6F57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ctg x</m:t>
                            </m:r>
                          </m:oMath>
                        </m:oMathPara>
                      </w:p>
                    </w:tc>
                  </w:tr>
                  <w:tr w:rsidR="00BE6F57" w:rsidTr="0081283F">
                    <w:trPr>
                      <w:trHeight w:val="668"/>
                    </w:trPr>
                    <w:tc>
                      <w:tcPr>
                        <w:tcW w:w="534" w:type="dxa"/>
                      </w:tcPr>
                      <w:p w:rsidR="00BE6F57" w:rsidRPr="005B72F7" w:rsidRDefault="00BE6F57" w:rsidP="005B72F7">
                        <w:pPr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sin x</m:t>
                            </m:r>
                          </m:oMath>
                        </m:oMathPara>
                      </w:p>
                    </w:tc>
                    <w:tc>
                      <w:tcPr>
                        <w:tcW w:w="1227" w:type="dxa"/>
                      </w:tcPr>
                      <w:p w:rsidR="00BE6F57" w:rsidRPr="0081283F" w:rsidRDefault="00BE6F57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:rsidR="00BE6F57" w:rsidRPr="0081283F" w:rsidRDefault="00BE6F57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±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rad>
                          </m:oMath>
                        </m:oMathPara>
                      </w:p>
                    </w:tc>
                    <w:tc>
                      <w:tcPr>
                        <w:tcW w:w="1215" w:type="dxa"/>
                      </w:tcPr>
                      <w:p w:rsidR="00BE6F57" w:rsidRPr="0081283F" w:rsidRDefault="008F3895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tg 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tg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76" w:type="dxa"/>
                      </w:tcPr>
                      <w:p w:rsidR="00BE6F57" w:rsidRPr="0081283F" w:rsidRDefault="008F3895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ctg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81283F">
                    <w:trPr>
                      <w:trHeight w:val="284"/>
                    </w:trPr>
                    <w:tc>
                      <w:tcPr>
                        <w:tcW w:w="534" w:type="dxa"/>
                      </w:tcPr>
                      <w:p w:rsidR="00BE6F57" w:rsidRPr="005B72F7" w:rsidRDefault="00BE6F57" w:rsidP="005B72F7">
                        <w:pPr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cos x</m:t>
                            </m:r>
                          </m:oMath>
                        </m:oMathPara>
                      </w:p>
                    </w:tc>
                    <w:tc>
                      <w:tcPr>
                        <w:tcW w:w="1227" w:type="dxa"/>
                      </w:tcPr>
                      <w:p w:rsidR="00BE6F57" w:rsidRPr="0081283F" w:rsidRDefault="00BE6F57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±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sin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x</m:t>
                                </m:r>
                              </m:e>
                            </m:rad>
                          </m:oMath>
                        </m:oMathPara>
                      </w:p>
                    </w:tc>
                    <w:tc>
                      <w:tcPr>
                        <w:tcW w:w="1243" w:type="dxa"/>
                      </w:tcPr>
                      <w:p w:rsidR="00BE6F57" w:rsidRPr="0081283F" w:rsidRDefault="00BE6F57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BE6F57" w:rsidRPr="0081283F" w:rsidRDefault="008F3895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tg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76" w:type="dxa"/>
                      </w:tcPr>
                      <w:p w:rsidR="00BE6F57" w:rsidRPr="0081283F" w:rsidRDefault="008F3895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ctg 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ctg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81283F">
                    <w:trPr>
                      <w:trHeight w:val="301"/>
                    </w:trPr>
                    <w:tc>
                      <w:tcPr>
                        <w:tcW w:w="534" w:type="dxa"/>
                      </w:tcPr>
                      <w:p w:rsidR="00BE6F57" w:rsidRPr="005B72F7" w:rsidRDefault="00BE6F57" w:rsidP="005B72F7">
                        <w:pPr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tg x</m:t>
                            </m:r>
                          </m:oMath>
                        </m:oMathPara>
                      </w:p>
                    </w:tc>
                    <w:tc>
                      <w:tcPr>
                        <w:tcW w:w="1227" w:type="dxa"/>
                      </w:tcPr>
                      <w:p w:rsidR="00BE6F57" w:rsidRPr="0081283F" w:rsidRDefault="008F3895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sin 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sin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43" w:type="dxa"/>
                      </w:tcPr>
                      <w:p w:rsidR="00BE6F57" w:rsidRPr="0081283F" w:rsidRDefault="008F3895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cos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num>
                              <m:den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func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15" w:type="dxa"/>
                      </w:tcPr>
                      <w:p w:rsidR="00BE6F57" w:rsidRPr="0081283F" w:rsidRDefault="00BE6F57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BE6F57" w:rsidRPr="0081283F" w:rsidRDefault="008F3895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ctg x</m:t>
                                </m:r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81283F">
                    <w:trPr>
                      <w:trHeight w:val="301"/>
                    </w:trPr>
                    <w:tc>
                      <w:tcPr>
                        <w:tcW w:w="534" w:type="dxa"/>
                      </w:tcPr>
                      <w:p w:rsidR="00BE6F57" w:rsidRPr="005B72F7" w:rsidRDefault="00BE6F57" w:rsidP="005B72F7">
                        <w:pPr>
                          <w:jc w:val="center"/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ctg x</m:t>
                            </m:r>
                          </m:oMath>
                        </m:oMathPara>
                      </w:p>
                    </w:tc>
                    <w:tc>
                      <w:tcPr>
                        <w:tcW w:w="1227" w:type="dxa"/>
                      </w:tcPr>
                      <w:p w:rsidR="00BE6F57" w:rsidRPr="0081283F" w:rsidRDefault="008F3895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sin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num>
                              <m:den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func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43" w:type="dxa"/>
                      </w:tcPr>
                      <w:p w:rsidR="00BE6F57" w:rsidRPr="0081283F" w:rsidRDefault="008F3895" w:rsidP="0081283F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cos 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±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cos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15" w:type="dxa"/>
                      </w:tcPr>
                      <w:p w:rsidR="00BE6F57" w:rsidRPr="0081283F" w:rsidRDefault="008F3895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tg x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276" w:type="dxa"/>
                      </w:tcPr>
                      <w:p w:rsidR="00BE6F57" w:rsidRPr="0081283F" w:rsidRDefault="00BE6F57" w:rsidP="00C24948">
                        <w:pPr>
                          <w:rPr>
                            <w:rFonts w:eastAsiaTheme="minorEastAsi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w:r w:rsidRPr="0067298D">
                    <w:rPr>
                      <w:rFonts w:eastAsiaTheme="minorEastAsia"/>
                      <w:b/>
                    </w:rPr>
                    <w:t>Parnost</w:t>
                  </w:r>
                  <w:r>
                    <w:rPr>
                      <w:rFonts w:eastAsiaTheme="minorEastAsia"/>
                    </w:rPr>
                    <w:t xml:space="preserve"> funkcija:</w:t>
                  </w:r>
                </w:p>
                <w:p w:rsidR="00BE6F57" w:rsidRDefault="008F3895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-x</m:t>
                              </m:r>
                            </m:e>
                          </m:d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x    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oMath>
                  </m:oMathPara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=-tg x     ctg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=-ctg x</m:t>
                      </m:r>
                    </m:oMath>
                  </m:oMathPara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w:r w:rsidRPr="0067298D">
                    <w:rPr>
                      <w:rFonts w:eastAsiaTheme="minorEastAsia"/>
                      <w:b/>
                    </w:rPr>
                    <w:t>Adicione formule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x±y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xcos y±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xsin y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oMath>
                  </m:oMathPara>
                </w:p>
                <w:p w:rsidR="00BE6F57" w:rsidRDefault="008F3895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x±y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xcos y∓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xsin y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oMath>
                  </m:oMathPara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tg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x±y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tg x±tg 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1∓tg xtg 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  ctg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x±y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ctg xctg y∓1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ctgy±ctgx</m:t>
                          </m:r>
                        </m:den>
                      </m:f>
                    </m:oMath>
                  </m:oMathPara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Funkcije </w:t>
                  </w:r>
                  <w:r w:rsidRPr="0067298D">
                    <w:rPr>
                      <w:rFonts w:eastAsiaTheme="minorEastAsia"/>
                      <w:b/>
                    </w:rPr>
                    <w:t>dvostrukog ugla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sin2x=2sinxcosx      cos2x=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x-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oMath>
                  </m:oMathPara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tg2x=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2tgx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tg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       ctg2x=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ctg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2ctgx</m:t>
                          </m:r>
                        </m:den>
                      </m:f>
                    </m:oMath>
                  </m:oMathPara>
                </w:p>
                <w:p w:rsidR="00BE6F57" w:rsidRDefault="00BE6F57" w:rsidP="00C24948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Funkcije </w:t>
                  </w:r>
                  <w:r w:rsidRPr="0067298D">
                    <w:rPr>
                      <w:rFonts w:eastAsiaTheme="minorEastAsia"/>
                      <w:b/>
                    </w:rPr>
                    <w:t>polovine ugla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Pr="0067298D" w:rsidRDefault="00BE6F57" w:rsidP="00C24948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=±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1-cosx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 xml:space="preserve">        cos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=±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1+cosx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e>
                      </m:rad>
                    </m:oMath>
                  </m:oMathPara>
                </w:p>
                <w:p w:rsidR="00BE6F57" w:rsidRPr="0067298D" w:rsidRDefault="00BE6F57" w:rsidP="00C24948">
                  <w:pPr>
                    <w:rPr>
                      <w:rFonts w:eastAsiaTheme="minorEastAsia"/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tg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=±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1-cosx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1+cosx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 xml:space="preserve">         ctg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=±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1+cosx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szCs w:val="18"/>
                                </w:rPr>
                                <m:t>1-cosx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xbxContent>
            </v:textbox>
          </v:rect>
        </w:pict>
      </w:r>
    </w:p>
    <w:p w:rsidR="0067298D" w:rsidRPr="0067298D" w:rsidRDefault="0067298D" w:rsidP="0067298D"/>
    <w:p w:rsidR="0067298D" w:rsidRPr="0067298D" w:rsidRDefault="0067298D" w:rsidP="0067298D"/>
    <w:p w:rsidR="0067298D" w:rsidRPr="0067298D" w:rsidRDefault="0067298D" w:rsidP="0067298D"/>
    <w:p w:rsidR="0067298D" w:rsidRPr="0067298D" w:rsidRDefault="0067298D" w:rsidP="0067298D"/>
    <w:p w:rsidR="0067298D" w:rsidRDefault="0067298D" w:rsidP="0067298D"/>
    <w:p w:rsidR="00C24948" w:rsidRDefault="00C24948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67298D" w:rsidRDefault="0067298D" w:rsidP="0067298D">
      <w:pPr>
        <w:ind w:firstLine="708"/>
      </w:pPr>
    </w:p>
    <w:p w:rsidR="005B72F7" w:rsidRDefault="008F3895" w:rsidP="0067298D">
      <w:pPr>
        <w:ind w:firstLine="708"/>
      </w:pPr>
      <w:r>
        <w:rPr>
          <w:noProof/>
          <w:lang w:eastAsia="sr-Latn-BA"/>
        </w:rPr>
        <w:pict>
          <v:rect id="_x0000_s1040" style="position:absolute;left:0;text-align:left;margin-left:138.4pt;margin-top:95.7pt;width:284.6pt;height:568.05pt;z-index:251670528" fillcolor="white [3201]" strokecolor="#4f81bd [3204]" strokeweight="2.5pt">
            <v:shadow color="#868686"/>
            <v:textbox style="mso-next-textbox:#_x0000_s1040">
              <w:txbxContent>
                <w:p w:rsidR="00BE6F57" w:rsidRDefault="00BE6F57" w:rsidP="0067298D">
                  <w:r>
                    <w:t xml:space="preserve">Funkcije </w:t>
                  </w:r>
                  <w:r w:rsidRPr="00641801">
                    <w:rPr>
                      <w:b/>
                    </w:rPr>
                    <w:t>komplementnih uglova</w:t>
                  </w:r>
                  <w:r>
                    <w:t>:</w:t>
                  </w:r>
                </w:p>
                <w:p w:rsidR="00BE6F57" w:rsidRDefault="008F3895" w:rsidP="00641801"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 xml:space="preserve">=cosx     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 xml:space="preserve">=sinx     </m:t>
                      </m:r>
                    </m:oMath>
                  </m:oMathPara>
                </w:p>
                <w:p w:rsidR="00BE6F57" w:rsidRDefault="00BE6F57" w:rsidP="0067298D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 xml:space="preserve">=ctgx    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ctg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/>
                        </w:rPr>
                        <m:t xml:space="preserve">=tgx     </m:t>
                      </m:r>
                    </m:oMath>
                  </m:oMathPara>
                </w:p>
                <w:p w:rsidR="00BE6F57" w:rsidRDefault="00BE6F57" w:rsidP="0067298D"/>
                <w:p w:rsidR="00BE6F57" w:rsidRDefault="00BE6F57" w:rsidP="0067298D">
                  <w:r>
                    <w:t xml:space="preserve">Formule </w:t>
                  </w:r>
                  <w:r w:rsidRPr="00641801">
                    <w:rPr>
                      <w:b/>
                    </w:rPr>
                    <w:t>pretvorbe</w:t>
                  </w:r>
                  <w:r>
                    <w:t>:</w:t>
                  </w:r>
                </w:p>
                <w:p w:rsidR="00BE6F57" w:rsidRDefault="00BE6F57" w:rsidP="0067298D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sinx+siny=2sin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x+y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BE6F57" w:rsidRDefault="00BE6F57" w:rsidP="0067298D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sinx-siny=2cos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x+y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BE6F57" w:rsidRDefault="00BE6F57" w:rsidP="0067298D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cosx+cosy=</m:t>
                      </m:r>
                      <m:r>
                        <w:rPr>
                          <w:rFonts w:ascii="Cambria Math" w:hAnsi="Cambria Math"/>
                        </w:rPr>
                        <m:t>2cos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x+y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cos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BE6F57" w:rsidRDefault="00BE6F57" w:rsidP="0067298D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cosx-cosy=-</m:t>
                      </m:r>
                      <m:r>
                        <w:rPr>
                          <w:rFonts w:ascii="Cambria Math" w:hAnsi="Cambria Math"/>
                        </w:rPr>
                        <m:t>2sin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x+y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BE6F57" w:rsidRDefault="00BE6F57" w:rsidP="0067298D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sinxcosy=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x+y</m:t>
                                  </m:r>
                                </m:e>
                              </m:d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sin⁡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(x-y)</m:t>
                          </m:r>
                        </m:e>
                      </m:d>
                    </m:oMath>
                  </m:oMathPara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cosxsiny=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x+y</m:t>
                                  </m:r>
                                </m:e>
                              </m:d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sin⁡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(x-y)</m:t>
                          </m:r>
                        </m:e>
                      </m:d>
                    </m:oMath>
                  </m:oMathPara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cosxcosy=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x+y</m:t>
                                  </m:r>
                                </m:e>
                              </m:d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cos⁡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(x-y)</m:t>
                          </m:r>
                        </m:e>
                      </m:d>
                    </m:oMath>
                  </m:oMathPara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sinxsiny=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x-y</m:t>
                                  </m:r>
                                </m:e>
                              </m:d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cos⁡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(x+y)</m:t>
                          </m:r>
                        </m:e>
                      </m:d>
                    </m:oMath>
                  </m:oMathPara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  <w:r w:rsidRPr="00641801">
                    <w:rPr>
                      <w:rFonts w:eastAsiaTheme="minorEastAsia"/>
                      <w:b/>
                    </w:rPr>
                    <w:t>Sinusna teorema</w:t>
                  </w:r>
                  <w:r>
                    <w:rPr>
                      <w:rFonts w:eastAsiaTheme="minorEastAsia"/>
                    </w:rPr>
                    <w:t xml:space="preserve">: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sinα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sinβ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sinγ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=2R</m:t>
                    </m:r>
                  </m:oMath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  <w:r w:rsidRPr="00641801">
                    <w:rPr>
                      <w:rFonts w:eastAsiaTheme="minorEastAsia"/>
                      <w:b/>
                    </w:rPr>
                    <w:t>Kosinusna teorema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445073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-2bccosα</m:t>
                      </m:r>
                    </m:oMath>
                  </m:oMathPara>
                </w:p>
                <w:p w:rsidR="00BE6F57" w:rsidRDefault="008F3895" w:rsidP="00641801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-2accosβ</m:t>
                      </m:r>
                    </m:oMath>
                  </m:oMathPara>
                </w:p>
                <w:p w:rsidR="00BE6F57" w:rsidRDefault="008F3895" w:rsidP="00641801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-2abcosγ</m:t>
                      </m:r>
                    </m:oMath>
                  </m:oMathPara>
                </w:p>
                <w:p w:rsidR="00BE6F57" w:rsidRDefault="00BE6F57" w:rsidP="00641801">
                  <w:pPr>
                    <w:rPr>
                      <w:rFonts w:eastAsiaTheme="minorEastAsia"/>
                    </w:rPr>
                  </w:pPr>
                </w:p>
                <w:p w:rsidR="00BE6F57" w:rsidRDefault="00BE6F57" w:rsidP="00641801">
                  <w:pPr>
                    <w:rPr>
                      <w:rFonts w:eastAsiaTheme="minorEastAsia"/>
                    </w:rPr>
                  </w:pPr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</w:p>
                <w:p w:rsidR="00BE6F57" w:rsidRDefault="00BE6F57" w:rsidP="00445073">
                  <w:pPr>
                    <w:rPr>
                      <w:rFonts w:eastAsiaTheme="minorEastAsia"/>
                    </w:rPr>
                  </w:pPr>
                </w:p>
                <w:p w:rsidR="00BE6F57" w:rsidRDefault="00BE6F57" w:rsidP="0067298D">
                  <w:pPr>
                    <w:rPr>
                      <w:rFonts w:eastAsiaTheme="minorEastAsia"/>
                    </w:rPr>
                  </w:pPr>
                </w:p>
                <w:p w:rsidR="00BE6F57" w:rsidRPr="0067298D" w:rsidRDefault="00BE6F57" w:rsidP="0067298D"/>
              </w:txbxContent>
            </v:textbox>
          </v:rect>
        </w:pict>
      </w:r>
    </w:p>
    <w:p w:rsidR="005B72F7" w:rsidRPr="005B72F7" w:rsidRDefault="005B72F7" w:rsidP="005B72F7"/>
    <w:p w:rsidR="005B72F7" w:rsidRPr="005B72F7" w:rsidRDefault="005B72F7" w:rsidP="005B72F7"/>
    <w:p w:rsidR="005B72F7" w:rsidRPr="005B72F7" w:rsidRDefault="005B72F7" w:rsidP="005B72F7"/>
    <w:p w:rsidR="005B72F7" w:rsidRPr="005B72F7" w:rsidRDefault="005B72F7" w:rsidP="005B72F7"/>
    <w:p w:rsidR="005B72F7" w:rsidRDefault="005B72F7" w:rsidP="005B72F7"/>
    <w:p w:rsidR="0067298D" w:rsidRDefault="0067298D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5B72F7" w:rsidRDefault="005B72F7" w:rsidP="005B72F7">
      <w:pPr>
        <w:ind w:firstLine="708"/>
      </w:pPr>
    </w:p>
    <w:p w:rsidR="0069188A" w:rsidRDefault="008F3895" w:rsidP="005B72F7">
      <w:pPr>
        <w:ind w:firstLine="708"/>
      </w:pPr>
      <w:r>
        <w:rPr>
          <w:noProof/>
          <w:lang w:eastAsia="sr-Latn-BA"/>
        </w:rPr>
        <w:pict>
          <v:shape id="_x0000_s1043" type="#_x0000_t32" style="position:absolute;left:0;text-align:left;margin-left:150.4pt;margin-top:338pt;width:284.6pt;height:0;z-index:251672576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42" style="position:absolute;left:0;text-align:left;margin-left:150.4pt;margin-top:82.25pt;width:284.6pt;height:568.05pt;z-index:251671552" fillcolor="white [3201]" strokecolor="#4f81bd [3204]" strokeweight="2.5pt">
            <v:shadow color="#868686"/>
            <v:textbox style="mso-next-textbox:#_x0000_s1042">
              <w:txbxContent>
                <w:p w:rsidR="00BE6F57" w:rsidRPr="0069188A" w:rsidRDefault="00BE6F57" w:rsidP="005B72F7">
                  <w:pPr>
                    <w:rPr>
                      <w:b/>
                      <w:color w:val="4F81BD" w:themeColor="accent1"/>
                    </w:rPr>
                  </w:pPr>
                  <w:r w:rsidRPr="0069188A">
                    <w:rPr>
                      <w:b/>
                      <w:color w:val="4F81BD" w:themeColor="accent1"/>
                    </w:rPr>
                    <w:t>POVRŠINA POLIGONA</w:t>
                  </w:r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69188A">
                    <w:rPr>
                      <w:b/>
                    </w:rPr>
                    <w:t>Poluobim</w:t>
                  </w:r>
                  <w:r>
                    <w:t xml:space="preserve">:   </w:t>
                  </w:r>
                  <m:oMath>
                    <m:r>
                      <w:rPr>
                        <w:rFonts w:ascii="Cambria Math" w:hAnsi="Cambria Math"/>
                      </w:rPr>
                      <m:t>s=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a+b+c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Površina</w:t>
                  </w:r>
                  <w:r>
                    <w:rPr>
                      <w:rFonts w:eastAsiaTheme="minorEastAsia"/>
                    </w:rPr>
                    <w:t xml:space="preserve">: 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s-a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s-b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(s-c)</m:t>
                        </m:r>
                      </m:e>
                    </m:rad>
                  </m:oMath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P=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absinγ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acsinβ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bcsinα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P=rs          P=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abc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4R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      P=2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sinαsinβsinγ</m:t>
                      </m:r>
                    </m:oMath>
                  </m:oMathPara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Tetivni četverougao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ab+cd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sinα</m:t>
                    </m:r>
                  </m:oMath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Simetrala ugla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b+c</m:t>
                        </m:r>
                      </m:den>
                    </m:f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bcs(s-a)</m:t>
                        </m:r>
                      </m:e>
                    </m:rad>
                  </m:oMath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Težišna duž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</w:p>
                <w:p w:rsidR="00BE6F57" w:rsidRPr="0069188A" w:rsidRDefault="00BE6F57" w:rsidP="005B72F7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69188A">
                    <w:rPr>
                      <w:rFonts w:eastAsiaTheme="minorEastAsia"/>
                      <w:b/>
                      <w:color w:val="4F81BD" w:themeColor="accent1"/>
                    </w:rPr>
                    <w:t>VEKTORI</w:t>
                  </w:r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Neka su dati vektori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; 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; 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  <w:r>
                    <w:rPr>
                      <w:rFonts w:eastAsiaTheme="minorEastAsia"/>
                    </w:rPr>
                    <w:t xml:space="preserve"> tada je:</w:t>
                  </w:r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7E261B">
                    <w:rPr>
                      <w:rFonts w:eastAsiaTheme="minorEastAsia"/>
                      <w:b/>
                    </w:rPr>
                    <w:t>Kolinearni</w:t>
                  </w:r>
                  <w:r>
                    <w:rPr>
                      <w:rFonts w:eastAsiaTheme="minorEastAsia"/>
                    </w:rPr>
                    <w:t xml:space="preserve"> vektori: 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oMath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Linearna kombinacija: 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∃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p,q≠0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=p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+q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</m:acc>
                  </m:oMath>
                </w:p>
                <w:p w:rsidR="00BE6F57" w:rsidRPr="007E261B" w:rsidRDefault="00BE6F57" w:rsidP="005B72F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Vektori su </w:t>
                  </w:r>
                  <w:r w:rsidRPr="007E261B">
                    <w:rPr>
                      <w:rFonts w:eastAsiaTheme="minorEastAsia"/>
                      <w:b/>
                    </w:rPr>
                    <w:t>linearno nezavisni</w:t>
                  </w:r>
                  <w:r>
                    <w:rPr>
                      <w:rFonts w:eastAsiaTheme="minorEastAsia"/>
                    </w:rPr>
                    <w:t xml:space="preserve"> ako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p,q=0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Intenzitet</w:t>
                  </w:r>
                  <w:r>
                    <w:rPr>
                      <w:rFonts w:eastAsiaTheme="minorEastAsia"/>
                    </w:rPr>
                    <w:t xml:space="preserve"> vektora:  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</w:p>
                <w:p w:rsidR="00BE6F57" w:rsidRDefault="00BE6F57" w:rsidP="00E51F34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Skalarni proizvod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E51F34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cosφ</m:t>
                      </m:r>
                    </m:oMath>
                  </m:oMathPara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Uslov normalnosti</w:t>
                  </w:r>
                  <w:r>
                    <w:rPr>
                      <w:rFonts w:eastAsiaTheme="minorEastAsia"/>
                    </w:rPr>
                    <w:t xml:space="preserve"> vektora: 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=0</m:t>
                    </m:r>
                  </m:oMath>
                </w:p>
                <w:p w:rsidR="00BE6F57" w:rsidRDefault="00BE6F57" w:rsidP="00E51F34"/>
                <w:p w:rsidR="00BE6F57" w:rsidRDefault="00BE6F57" w:rsidP="00E51F34"/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</w:p>
                <w:p w:rsidR="00BE6F57" w:rsidRDefault="00BE6F57" w:rsidP="005B72F7">
                  <w:pPr>
                    <w:rPr>
                      <w:rFonts w:eastAsiaTheme="minorEastAsia"/>
                    </w:rPr>
                  </w:pPr>
                </w:p>
                <w:p w:rsidR="00BE6F57" w:rsidRPr="0067298D" w:rsidRDefault="00BE6F57" w:rsidP="005B72F7"/>
              </w:txbxContent>
            </v:textbox>
          </v:rect>
        </w:pict>
      </w:r>
    </w:p>
    <w:p w:rsidR="0069188A" w:rsidRPr="0069188A" w:rsidRDefault="0069188A" w:rsidP="0069188A"/>
    <w:p w:rsidR="0069188A" w:rsidRPr="0069188A" w:rsidRDefault="0069188A" w:rsidP="0069188A"/>
    <w:p w:rsidR="0069188A" w:rsidRPr="0069188A" w:rsidRDefault="0069188A" w:rsidP="0069188A"/>
    <w:p w:rsidR="0069188A" w:rsidRPr="0069188A" w:rsidRDefault="0069188A" w:rsidP="0069188A"/>
    <w:p w:rsidR="0069188A" w:rsidRDefault="0069188A" w:rsidP="0069188A"/>
    <w:p w:rsidR="005B72F7" w:rsidRDefault="0069188A" w:rsidP="0069188A">
      <w:pPr>
        <w:tabs>
          <w:tab w:val="left" w:pos="1065"/>
        </w:tabs>
      </w:pPr>
      <w:r>
        <w:tab/>
      </w: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69188A" w:rsidRDefault="0069188A" w:rsidP="0069188A">
      <w:pPr>
        <w:tabs>
          <w:tab w:val="left" w:pos="1065"/>
        </w:tabs>
      </w:pPr>
    </w:p>
    <w:p w:rsidR="00E57217" w:rsidRDefault="008F3895" w:rsidP="0069188A">
      <w:pPr>
        <w:tabs>
          <w:tab w:val="left" w:pos="1065"/>
        </w:tabs>
      </w:pPr>
      <w:r>
        <w:rPr>
          <w:noProof/>
          <w:lang w:eastAsia="sr-Latn-BA"/>
        </w:rPr>
        <w:pict>
          <v:shape id="_x0000_s1045" type="#_x0000_t32" style="position:absolute;margin-left:162.4pt;margin-top:451.2pt;width:284.6pt;height:0;z-index:251674624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44" style="position:absolute;margin-left:162.4pt;margin-top:119.7pt;width:284.6pt;height:568.05pt;z-index:251673600" fillcolor="white [3201]" strokecolor="#4f81bd [3204]" strokeweight="2.5pt">
            <v:shadow color="#868686"/>
            <v:textbox style="mso-next-textbox:#_x0000_s1044">
              <w:txbxContent>
                <w:p w:rsidR="00BE6F57" w:rsidRDefault="00BE6F57" w:rsidP="007E261B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Vektorski proizvod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7E261B">
                  <w:pPr>
                    <w:rPr>
                      <w:rFonts w:eastAsiaTheme="minorEastAsia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×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e>
                                </m:acc>
                              </m:e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j</m:t>
                                    </m:r>
                                  </m:e>
                                </m:acc>
                              </m:e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</m:t>
                                    </m:r>
                                  </m:e>
                                </m:acc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        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</w:rPr>
                            <m:t>×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=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sinφ</m:t>
                      </m:r>
                    </m:oMath>
                  </m:oMathPara>
                </w:p>
                <w:p w:rsidR="00BE6F57" w:rsidRPr="007E261B" w:rsidRDefault="00BE6F57" w:rsidP="0069188A">
                  <w:pPr>
                    <w:rPr>
                      <w:rFonts w:eastAsiaTheme="minorEastAsia"/>
                    </w:rPr>
                  </w:pPr>
                  <w:r w:rsidRPr="0069188A">
                    <w:rPr>
                      <w:rFonts w:eastAsiaTheme="minorEastAsia"/>
                      <w:b/>
                    </w:rPr>
                    <w:t>Površina paralelograma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</m:oMath>
                  <w:r>
                    <w:rPr>
                      <w:rFonts w:eastAsiaTheme="minorEastAsia"/>
                    </w:rPr>
                    <w:t xml:space="preserve"> </w:t>
                  </w:r>
                  <w:r w:rsidRPr="0069188A">
                    <w:rPr>
                      <w:rFonts w:eastAsiaTheme="minorEastAsia"/>
                      <w:b/>
                    </w:rPr>
                    <w:t>i trougla</w:t>
                  </w:r>
                  <w:r>
                    <w:rPr>
                      <w:rFonts w:eastAsiaTheme="minorEastAsia"/>
                    </w:rPr>
                    <w:t xml:space="preserve"> određenog ovim vektorima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69188A">
                  <w:r w:rsidRPr="004862F9">
                    <w:rPr>
                      <w:b/>
                    </w:rPr>
                    <w:t>Uslov kolinearnosti</w:t>
                  </w:r>
                  <w:r>
                    <w:t xml:space="preserve"> vektora:  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=0</m:t>
                    </m:r>
                  </m:oMath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 w:rsidRPr="004862F9">
                    <w:rPr>
                      <w:b/>
                    </w:rPr>
                    <w:t>Mješoviti proizvod</w:t>
                  </w:r>
                  <w:r>
                    <w:t xml:space="preserve">: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</m:oMath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 w:rsidRPr="004862F9">
                    <w:rPr>
                      <w:rFonts w:eastAsiaTheme="minorEastAsia"/>
                      <w:b/>
                    </w:rPr>
                    <w:t>Uslov komplanarnosti</w:t>
                  </w:r>
                  <w:r>
                    <w:rPr>
                      <w:rFonts w:eastAsiaTheme="minorEastAsia"/>
                    </w:rPr>
                    <w:t xml:space="preserve"> vektora: 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=0</m:t>
                    </m:r>
                  </m:oMath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 w:rsidRPr="004862F9">
                    <w:rPr>
                      <w:rFonts w:eastAsiaTheme="minorEastAsia"/>
                      <w:b/>
                    </w:rPr>
                    <w:t>Površina paralelopipeda</w:t>
                  </w:r>
                  <w:r>
                    <w:rPr>
                      <w:rFonts w:eastAsiaTheme="minorEastAsia"/>
                    </w:rPr>
                    <w:t xml:space="preserve"> određenog sa 3 vektora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×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 xml:space="preserve">, </w:t>
                  </w:r>
                  <w:r w:rsidRPr="004862F9">
                    <w:rPr>
                      <w:rFonts w:eastAsiaTheme="minorEastAsia"/>
                      <w:b/>
                    </w:rPr>
                    <w:t>piramide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PP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</w:t>
                  </w:r>
                  <w:r w:rsidRPr="004862F9">
                    <w:rPr>
                      <w:rFonts w:eastAsiaTheme="minorEastAsia"/>
                      <w:b/>
                    </w:rPr>
                    <w:t>i tetraedra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PP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 w:rsidRPr="004862F9">
                    <w:rPr>
                      <w:rFonts w:eastAsiaTheme="minorEastAsia"/>
                      <w:b/>
                    </w:rPr>
                    <w:t>Skalarna projekcija</w:t>
                  </w:r>
                  <w:r>
                    <w:rPr>
                      <w:rFonts w:eastAsiaTheme="minorEastAsia"/>
                    </w:rPr>
                    <w:t xml:space="preserve"> vektora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 xml:space="preserve"> na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 xml:space="preserve">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∙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</m:acc>
                          </m:e>
                        </m:d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. </w:t>
                  </w:r>
                </w:p>
                <w:p w:rsidR="00BE6F57" w:rsidRPr="00E57217" w:rsidRDefault="00BE6F57" w:rsidP="0069188A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E57217">
                    <w:rPr>
                      <w:rFonts w:eastAsiaTheme="minorEastAsia"/>
                      <w:b/>
                      <w:color w:val="4F81BD" w:themeColor="accent1"/>
                    </w:rPr>
                    <w:t>ANALITIČKA GEOMETRIJA U RAVNI</w:t>
                  </w:r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</w:t>
                  </w:r>
                  <w:r w:rsidRPr="00E57217">
                    <w:rPr>
                      <w:rFonts w:eastAsiaTheme="minorEastAsia"/>
                      <w:b/>
                    </w:rPr>
                    <w:t>tačka M dijeli duž u razmjeri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λ=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  <w:r>
                    <w:rPr>
                      <w:rFonts w:eastAsiaTheme="minorEastAsia"/>
                    </w:rPr>
                    <w:t xml:space="preserve">, onda su njene </w:t>
                  </w:r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Koordinate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x,y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=M(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+λ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1+λ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+λ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1+λ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Jednačina </w:t>
                  </w:r>
                  <w:r w:rsidRPr="00E57217">
                    <w:rPr>
                      <w:rFonts w:eastAsiaTheme="minorEastAsia"/>
                      <w:b/>
                    </w:rPr>
                    <w:t>prave kroz 1 tačku</w:t>
                  </w:r>
                  <w:r>
                    <w:rPr>
                      <w:rFonts w:eastAsiaTheme="minorEastAsia"/>
                    </w:rPr>
                    <w:t xml:space="preserve">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=k(x-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</w:p>
                <w:p w:rsidR="00BE6F57" w:rsidRDefault="00BE6F57" w:rsidP="00D1533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Jednačina </w:t>
                  </w:r>
                  <w:r w:rsidRPr="00E57217">
                    <w:rPr>
                      <w:rFonts w:eastAsiaTheme="minorEastAsia"/>
                      <w:b/>
                    </w:rPr>
                    <w:t>prave kroz 2 tačke</w:t>
                  </w:r>
                  <w:r>
                    <w:rPr>
                      <w:rFonts w:eastAsiaTheme="minorEastAsia"/>
                    </w:rPr>
                    <w:t xml:space="preserve">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oMath>
                </w:p>
                <w:p w:rsidR="00BE6F57" w:rsidRDefault="00BE6F57" w:rsidP="00D15337">
                  <w:pPr>
                    <w:rPr>
                      <w:rFonts w:eastAsiaTheme="minorEastAsia"/>
                    </w:rPr>
                  </w:pPr>
                  <w:r w:rsidRPr="00E57217">
                    <w:rPr>
                      <w:rFonts w:eastAsiaTheme="minorEastAsia"/>
                      <w:b/>
                    </w:rPr>
                    <w:t>Ugao</w:t>
                  </w:r>
                  <w:r>
                    <w:rPr>
                      <w:rFonts w:eastAsiaTheme="minorEastAsia"/>
                    </w:rPr>
                    <w:t xml:space="preserve"> između 2 prave: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tgφ=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oMath>
                </w:p>
                <w:p w:rsidR="00BE6F57" w:rsidRDefault="00BE6F57" w:rsidP="00D15337">
                  <w:pPr>
                    <w:rPr>
                      <w:rFonts w:eastAsiaTheme="minorEastAsia"/>
                    </w:rPr>
                  </w:pPr>
                  <w:r w:rsidRPr="00E57217">
                    <w:rPr>
                      <w:rFonts w:eastAsiaTheme="minorEastAsia"/>
                      <w:b/>
                    </w:rPr>
                    <w:t>Normalni oblik</w:t>
                  </w:r>
                  <w:r>
                    <w:rPr>
                      <w:rFonts w:eastAsiaTheme="minorEastAsia"/>
                    </w:rPr>
                    <w:t xml:space="preserve"> jednačine prave: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Ax+By+C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±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=0</m:t>
                    </m:r>
                  </m:oMath>
                  <w:r>
                    <w:rPr>
                      <w:rFonts w:eastAsiaTheme="minorEastAsia"/>
                    </w:rPr>
                    <w:t xml:space="preserve">, gdje je predznak korijena suprotan predznaku koeficijenta C. </w:t>
                  </w:r>
                </w:p>
                <w:p w:rsidR="00BE6F57" w:rsidRPr="003C5E4A" w:rsidRDefault="00BE6F57" w:rsidP="0069188A">
                  <w:pPr>
                    <w:rPr>
                      <w:rFonts w:eastAsiaTheme="minorEastAsia"/>
                    </w:rPr>
                  </w:pPr>
                </w:p>
                <w:p w:rsidR="00BE6F57" w:rsidRDefault="00BE6F57" w:rsidP="0069188A"/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</w:p>
                <w:p w:rsidR="00BE6F57" w:rsidRDefault="00BE6F57" w:rsidP="0069188A">
                  <w:pPr>
                    <w:rPr>
                      <w:rFonts w:eastAsiaTheme="minorEastAsia"/>
                    </w:rPr>
                  </w:pPr>
                </w:p>
                <w:p w:rsidR="00BE6F57" w:rsidRPr="0067298D" w:rsidRDefault="00BE6F57" w:rsidP="0069188A"/>
              </w:txbxContent>
            </v:textbox>
          </v:rect>
        </w:pict>
      </w:r>
    </w:p>
    <w:p w:rsidR="00E57217" w:rsidRPr="00E57217" w:rsidRDefault="00E57217" w:rsidP="00E57217"/>
    <w:p w:rsidR="00E57217" w:rsidRPr="00E57217" w:rsidRDefault="00E57217" w:rsidP="00E57217"/>
    <w:p w:rsidR="00E57217" w:rsidRPr="00E57217" w:rsidRDefault="00E57217" w:rsidP="00E57217"/>
    <w:p w:rsidR="00E57217" w:rsidRPr="00E57217" w:rsidRDefault="00E57217" w:rsidP="00E57217"/>
    <w:p w:rsidR="00E57217" w:rsidRPr="00E57217" w:rsidRDefault="00E57217" w:rsidP="00E57217"/>
    <w:p w:rsidR="00E57217" w:rsidRDefault="00E57217" w:rsidP="00E57217"/>
    <w:p w:rsidR="0069188A" w:rsidRDefault="00E57217" w:rsidP="00E57217">
      <w:pPr>
        <w:tabs>
          <w:tab w:val="left" w:pos="1140"/>
        </w:tabs>
      </w:pPr>
      <w:r>
        <w:tab/>
      </w: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E57217" w:rsidRDefault="00E57217" w:rsidP="00E57217">
      <w:pPr>
        <w:tabs>
          <w:tab w:val="left" w:pos="1140"/>
        </w:tabs>
      </w:pPr>
    </w:p>
    <w:p w:rsidR="00401F36" w:rsidRDefault="008F3895" w:rsidP="00E57217">
      <w:pPr>
        <w:tabs>
          <w:tab w:val="left" w:pos="1140"/>
        </w:tabs>
      </w:pPr>
      <w:r>
        <w:rPr>
          <w:noProof/>
          <w:lang w:eastAsia="sr-Latn-BA"/>
        </w:rPr>
        <w:pict>
          <v:shape id="_x0000_s1048" type="#_x0000_t32" style="position:absolute;margin-left:174.4pt;margin-top:590.7pt;width:284.6pt;height:0;z-index:251676672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47" style="position:absolute;margin-left:174.4pt;margin-top:131.7pt;width:284.6pt;height:568.05pt;z-index:251675648" fillcolor="white [3201]" strokecolor="#4f81bd [3204]" strokeweight="2.5pt">
            <v:shadow color="#868686"/>
            <v:textbox style="mso-next-textbox:#_x0000_s1047">
              <w:txbxContent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Rastojanje tačke i prave</w:t>
                  </w:r>
                  <w:r w:rsidRPr="00E57217">
                    <w:rPr>
                      <w:rFonts w:eastAsiaTheme="minorEastAsia"/>
                    </w:rPr>
                    <w:t xml:space="preserve">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M,p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+B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+C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oMath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Jednačina kružnice</w:t>
                  </w:r>
                  <w:r>
                    <w:rPr>
                      <w:rFonts w:eastAsiaTheme="minorEastAsia"/>
                    </w:rPr>
                    <w:t xml:space="preserve">: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(x-p)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(y-q)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 xml:space="preserve">, gdje je r njen </w:t>
                  </w:r>
                  <w:r w:rsidRPr="00401F36">
                    <w:rPr>
                      <w:rFonts w:eastAsiaTheme="minorEastAsia"/>
                      <w:b/>
                    </w:rPr>
                    <w:t>poluprečnik</w:t>
                  </w:r>
                  <w:r>
                    <w:rPr>
                      <w:rFonts w:eastAsiaTheme="minorEastAsia"/>
                    </w:rPr>
                    <w:t xml:space="preserve">, a </w:t>
                  </w:r>
                  <w:r w:rsidRPr="00401F36">
                    <w:rPr>
                      <w:rFonts w:eastAsiaTheme="minorEastAsia"/>
                      <w:b/>
                    </w:rPr>
                    <w:t>centar</w:t>
                  </w:r>
                  <w:r>
                    <w:rPr>
                      <w:rFonts w:eastAsiaTheme="minorEastAsia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S(p,q)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Uslov dodira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(kp-q+n)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Jednačina elipse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=1</m:t>
                    </m:r>
                  </m:oMath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Tjemena</w:t>
                  </w:r>
                  <w:r>
                    <w:rPr>
                      <w:rFonts w:eastAsiaTheme="minorEastAsia"/>
                    </w:rPr>
                    <w:t xml:space="preserve"> elipse su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(±a, 0)</m:t>
                    </m:r>
                  </m:oMath>
                  <w:r>
                    <w:rPr>
                      <w:rFonts w:eastAsiaTheme="minorEastAsia"/>
                    </w:rPr>
                    <w:t xml:space="preserve"> i </w:t>
                  </w:r>
                  <w:r w:rsidRPr="00401F36">
                    <w:rPr>
                      <w:rFonts w:eastAsiaTheme="minorEastAsia"/>
                      <w:b/>
                    </w:rPr>
                    <w:t>žiže</w:t>
                  </w:r>
                  <w:r>
                    <w:rPr>
                      <w:rFonts w:eastAsiaTheme="minorEastAsia"/>
                    </w:rPr>
                    <w:t xml:space="preserve"> (fokusi) elipse tačke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(±e, 0)</m:t>
                    </m:r>
                  </m:oMath>
                  <w:r>
                    <w:rPr>
                      <w:rFonts w:eastAsiaTheme="minorEastAsia"/>
                    </w:rPr>
                    <w:t xml:space="preserve">, gdje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e=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401F36">
                    <w:rPr>
                      <w:rFonts w:eastAsiaTheme="minorEastAsia"/>
                      <w:b/>
                    </w:rPr>
                    <w:t xml:space="preserve"> linearna ekscentričnost</w:t>
                  </w:r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Uslov dodira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Jednačina hiperbole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=1</m:t>
                    </m:r>
                  </m:oMath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Tjemena</w:t>
                  </w:r>
                  <w:r>
                    <w:rPr>
                      <w:rFonts w:eastAsiaTheme="minorEastAsia"/>
                    </w:rPr>
                    <w:t xml:space="preserve"> hiperbole su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(±a, 0)</m:t>
                    </m:r>
                  </m:oMath>
                  <w:r>
                    <w:rPr>
                      <w:rFonts w:eastAsiaTheme="minorEastAsia"/>
                    </w:rPr>
                    <w:t xml:space="preserve"> i </w:t>
                  </w:r>
                  <w:r w:rsidRPr="00401F36">
                    <w:rPr>
                      <w:rFonts w:eastAsiaTheme="minorEastAsia"/>
                      <w:b/>
                    </w:rPr>
                    <w:t>žiže</w:t>
                  </w:r>
                  <w:r>
                    <w:rPr>
                      <w:rFonts w:eastAsiaTheme="minorEastAsia"/>
                    </w:rPr>
                    <w:t xml:space="preserve"> (fokusi) hiperbole tačke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(±e, 0)</m:t>
                    </m:r>
                  </m:oMath>
                  <w:r>
                    <w:rPr>
                      <w:rFonts w:eastAsiaTheme="minorEastAsia"/>
                    </w:rPr>
                    <w:t xml:space="preserve">, gdje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e=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>
                    <w:rPr>
                      <w:rFonts w:eastAsiaTheme="minorEastAsia"/>
                    </w:rPr>
                    <w:t xml:space="preserve"> </w:t>
                  </w:r>
                  <w:r w:rsidRPr="00401F36">
                    <w:rPr>
                      <w:rFonts w:eastAsiaTheme="minorEastAsia"/>
                      <w:b/>
                    </w:rPr>
                    <w:t>linearna ekscentričnost</w:t>
                  </w:r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Uslov dodira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oMath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Asimptote</w:t>
                  </w:r>
                  <w:r>
                    <w:rPr>
                      <w:rFonts w:eastAsiaTheme="minorEastAsia"/>
                    </w:rPr>
                    <w:t xml:space="preserve"> hiperbole: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y=±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oMath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Jednačina parabole</w:t>
                  </w:r>
                  <w:r>
                    <w:rPr>
                      <w:rFonts w:eastAsiaTheme="minorEastAsia"/>
                    </w:rPr>
                    <w:t xml:space="preserve">: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=2px</m:t>
                    </m:r>
                  </m:oMath>
                  <w:r>
                    <w:rPr>
                      <w:rFonts w:eastAsiaTheme="minorEastAsia"/>
                    </w:rPr>
                    <w:t xml:space="preserve"> i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=-2px</m:t>
                    </m:r>
                  </m:oMath>
                  <w:r>
                    <w:rPr>
                      <w:rFonts w:eastAsiaTheme="minorEastAsia"/>
                    </w:rPr>
                    <w:t xml:space="preserve"> (desna i lijeva poluprava).</w:t>
                  </w:r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Tjeme</w:t>
                  </w:r>
                  <w:r>
                    <w:rPr>
                      <w:rFonts w:eastAsiaTheme="minorEastAsia"/>
                    </w:rPr>
                    <w:t xml:space="preserve"> parabole je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O(0,0)</m:t>
                    </m:r>
                  </m:oMath>
                  <w:r>
                    <w:rPr>
                      <w:rFonts w:eastAsiaTheme="minorEastAsia"/>
                    </w:rPr>
                    <w:t xml:space="preserve">, </w:t>
                  </w:r>
                  <w:r w:rsidRPr="00401F36">
                    <w:rPr>
                      <w:rFonts w:eastAsiaTheme="minorEastAsia"/>
                      <w:b/>
                    </w:rPr>
                    <w:t>žiža</w:t>
                  </w:r>
                  <w:r>
                    <w:rPr>
                      <w:rFonts w:eastAsiaTheme="minorEastAsia"/>
                    </w:rPr>
                    <w:t xml:space="preserve"> (fokus)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F(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,0)</m:t>
                    </m:r>
                  </m:oMath>
                  <w:r>
                    <w:rPr>
                      <w:rFonts w:eastAsiaTheme="minorEastAsia"/>
                    </w:rPr>
                    <w:t xml:space="preserve"> i </w:t>
                  </w:r>
                  <w:r w:rsidRPr="00401F36">
                    <w:rPr>
                      <w:rFonts w:eastAsiaTheme="minorEastAsia"/>
                      <w:b/>
                    </w:rPr>
                    <w:t>direktrisa</w:t>
                  </w:r>
                  <w:r>
                    <w:rPr>
                      <w:rFonts w:eastAsiaTheme="minorEastAsia"/>
                    </w:rPr>
                    <w:t xml:space="preserve"> prava sa jednačinom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=0</m:t>
                    </m:r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 w:rsidRPr="00401F36">
                    <w:rPr>
                      <w:rFonts w:eastAsiaTheme="minorEastAsia"/>
                      <w:b/>
                    </w:rPr>
                    <w:t>Uslov dodira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p=2kn</m:t>
                    </m:r>
                  </m:oMath>
                </w:p>
                <w:p w:rsidR="00BE6F57" w:rsidRPr="00401F36" w:rsidRDefault="00BE6F57" w:rsidP="00BE2CD4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401F36">
                    <w:rPr>
                      <w:rFonts w:eastAsiaTheme="minorEastAsia"/>
                      <w:b/>
                      <w:color w:val="4F81BD" w:themeColor="accent1"/>
                    </w:rPr>
                    <w:t>ARITMETIČKI I GEOMETRIJSKI NIZ</w:t>
                  </w:r>
                </w:p>
                <w:p w:rsidR="00BE6F57" w:rsidRDefault="00BE6F57" w:rsidP="00BE2CD4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prvi član,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n-ti čla, d razlika,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zbir članova </w:t>
                  </w:r>
                  <w:r w:rsidRPr="00401F36">
                    <w:rPr>
                      <w:rFonts w:eastAsiaTheme="minorEastAsia"/>
                      <w:b/>
                    </w:rPr>
                    <w:t>aritmetičkog niza</w:t>
                  </w:r>
                  <w:r>
                    <w:rPr>
                      <w:rFonts w:eastAsiaTheme="minorEastAsia"/>
                    </w:rPr>
                    <w:t>, onda važi:</w:t>
                  </w:r>
                </w:p>
                <w:p w:rsidR="00BE6F57" w:rsidRDefault="008F3895" w:rsidP="00BE2CD4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+d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         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oMath>
                  </m:oMathPara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</w:p>
                <w:p w:rsidR="00BE6F57" w:rsidRPr="00E57217" w:rsidRDefault="00BE6F57" w:rsidP="00E57217">
                  <w:pPr>
                    <w:rPr>
                      <w:rFonts w:eastAsiaTheme="minorEastAsia"/>
                    </w:rPr>
                  </w:pPr>
                </w:p>
                <w:p w:rsidR="00BE6F57" w:rsidRDefault="00BE6F57" w:rsidP="00E57217"/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</w:p>
                <w:p w:rsidR="00BE6F57" w:rsidRDefault="00BE6F57" w:rsidP="00E57217">
                  <w:pPr>
                    <w:rPr>
                      <w:rFonts w:eastAsiaTheme="minorEastAsia"/>
                    </w:rPr>
                  </w:pPr>
                </w:p>
                <w:p w:rsidR="00BE6F57" w:rsidRPr="0067298D" w:rsidRDefault="00BE6F57" w:rsidP="00E57217"/>
              </w:txbxContent>
            </v:textbox>
          </v:rect>
        </w:pict>
      </w:r>
    </w:p>
    <w:p w:rsidR="00401F36" w:rsidRPr="00401F36" w:rsidRDefault="00401F36" w:rsidP="00401F36"/>
    <w:p w:rsidR="00401F36" w:rsidRPr="00401F36" w:rsidRDefault="00401F36" w:rsidP="00401F36"/>
    <w:p w:rsidR="00401F36" w:rsidRPr="00401F36" w:rsidRDefault="00401F36" w:rsidP="00401F36"/>
    <w:p w:rsidR="00401F36" w:rsidRPr="00401F36" w:rsidRDefault="00401F36" w:rsidP="00401F36"/>
    <w:p w:rsidR="00401F36" w:rsidRPr="00401F36" w:rsidRDefault="00401F36" w:rsidP="00401F36"/>
    <w:p w:rsidR="00401F36" w:rsidRPr="00401F36" w:rsidRDefault="00401F36" w:rsidP="00401F36"/>
    <w:p w:rsidR="00401F36" w:rsidRPr="00401F36" w:rsidRDefault="00401F36" w:rsidP="00401F36"/>
    <w:p w:rsidR="00401F36" w:rsidRDefault="00401F36" w:rsidP="00401F36"/>
    <w:p w:rsidR="00E57217" w:rsidRDefault="00401F36" w:rsidP="00401F36">
      <w:pPr>
        <w:tabs>
          <w:tab w:val="left" w:pos="1395"/>
        </w:tabs>
      </w:pPr>
      <w:r>
        <w:tab/>
      </w: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401F36" w:rsidRDefault="00401F36" w:rsidP="00401F36">
      <w:pPr>
        <w:tabs>
          <w:tab w:val="left" w:pos="1395"/>
        </w:tabs>
      </w:pPr>
    </w:p>
    <w:p w:rsidR="001A35D3" w:rsidRDefault="008F3895" w:rsidP="00401F36">
      <w:pPr>
        <w:tabs>
          <w:tab w:val="left" w:pos="1395"/>
        </w:tabs>
      </w:pPr>
      <w:r>
        <w:rPr>
          <w:noProof/>
          <w:lang w:eastAsia="sr-Latn-BA"/>
        </w:rPr>
        <w:lastRenderedPageBreak/>
        <w:pict>
          <v:shape id="_x0000_s1051" type="#_x0000_t32" style="position:absolute;margin-left:186.4pt;margin-top:437.75pt;width:284.6pt;height:.75pt;flip:y;z-index:251679744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shape id="_x0000_s1050" type="#_x0000_t32" style="position:absolute;margin-left:186.4pt;margin-top:230pt;width:284.6pt;height:0;z-index:251678720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49" style="position:absolute;margin-left:186.4pt;margin-top:118.25pt;width:284.6pt;height:568.05pt;z-index:251677696" fillcolor="white [3201]" strokecolor="#4f81bd [3204]" strokeweight="2.5pt">
            <v:shadow color="#868686"/>
            <v:textbox style="mso-next-textbox:#_x0000_s1049">
              <w:txbxContent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prvi član,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n-ti čla, q količnik,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eastAsiaTheme="minorEastAsia"/>
                    </w:rPr>
                    <w:t xml:space="preserve"> zbir članova </w:t>
                  </w:r>
                  <w:r>
                    <w:rPr>
                      <w:rFonts w:eastAsiaTheme="minorEastAsia"/>
                      <w:b/>
                    </w:rPr>
                    <w:t>geometrijskog</w:t>
                  </w:r>
                  <w:r w:rsidRPr="00401F36">
                    <w:rPr>
                      <w:rFonts w:eastAsiaTheme="minorEastAsia"/>
                      <w:b/>
                    </w:rPr>
                    <w:t xml:space="preserve"> niza</w:t>
                  </w:r>
                  <w:r>
                    <w:rPr>
                      <w:rFonts w:eastAsiaTheme="minorEastAsia"/>
                    </w:rPr>
                    <w:t>, onda važi:</w:t>
                  </w:r>
                </w:p>
                <w:p w:rsidR="00BE6F57" w:rsidRDefault="008F3895" w:rsidP="00401F36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     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m+k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m-k</m:t>
                              </m:r>
                            </m:sub>
                          </m:sSub>
                        </m:e>
                      </m:rad>
                    </m:oMath>
                  </m:oMathPara>
                </w:p>
                <w:p w:rsidR="00BE6F57" w:rsidRDefault="008F3895" w:rsidP="00401F36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q-1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q&gt;1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     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(1-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1-q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q&lt;1</m:t>
                          </m:r>
                        </m:e>
                      </m:d>
                    </m:oMath>
                  </m:oMathPara>
                </w:p>
                <w:p w:rsidR="00BE6F57" w:rsidRPr="000A7574" w:rsidRDefault="00BE6F57" w:rsidP="00401F36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0A7574">
                    <w:rPr>
                      <w:rFonts w:eastAsiaTheme="minorEastAsia"/>
                      <w:b/>
                      <w:color w:val="4F81BD" w:themeColor="accent1"/>
                    </w:rPr>
                    <w:t>KOMPLEKSNI BROJEVI</w:t>
                  </w:r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Ako je kompleksni broj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z=x+yi</m:t>
                    </m:r>
                  </m:oMath>
                  <w:r>
                    <w:rPr>
                      <w:rFonts w:eastAsiaTheme="minorEastAsia"/>
                    </w:rPr>
                    <w:t xml:space="preserve">, onda je </w:t>
                  </w:r>
                  <w:r w:rsidRPr="000A7574">
                    <w:rPr>
                      <w:rFonts w:eastAsiaTheme="minorEastAsia"/>
                      <w:b/>
                    </w:rPr>
                    <w:t xml:space="preserve">konjugovani </w:t>
                  </w:r>
                  <w:r>
                    <w:rPr>
                      <w:rFonts w:eastAsiaTheme="minorEastAsia"/>
                    </w:rPr>
                    <w:t xml:space="preserve">broj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=x-yi</m:t>
                    </m:r>
                  </m:oMath>
                  <w:r>
                    <w:rPr>
                      <w:rFonts w:eastAsiaTheme="minorEastAsia"/>
                    </w:rPr>
                    <w:t xml:space="preserve">, a </w:t>
                  </w:r>
                  <w:r w:rsidRPr="000A7574">
                    <w:rPr>
                      <w:rFonts w:eastAsiaTheme="minorEastAsia"/>
                      <w:b/>
                    </w:rPr>
                    <w:t>modul</w:t>
                  </w:r>
                  <w:r>
                    <w:rPr>
                      <w:rFonts w:eastAsiaTheme="minorEastAsia"/>
                    </w:rPr>
                    <w:t xml:space="preserve"> broja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r=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 w:rsidRPr="000A7574">
                    <w:rPr>
                      <w:rFonts w:eastAsiaTheme="minorEastAsia"/>
                      <w:b/>
                    </w:rPr>
                    <w:t>Trigonometrijski oblik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BE6F57" w:rsidP="000A7574">
                  <w:pPr>
                    <w:jc w:val="center"/>
                    <w:rPr>
                      <w:rFonts w:eastAsiaTheme="minorEastAsia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>z=r(cosφ+isinφ)</m:t>
                    </m:r>
                  </m:oMath>
                  <w:r>
                    <w:rPr>
                      <w:rFonts w:eastAsiaTheme="minorEastAsia"/>
                    </w:rPr>
                    <w:t xml:space="preserve">, gdje su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cosφ=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  sinφ=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den>
                    </m:f>
                  </m:oMath>
                </w:p>
                <w:p w:rsidR="00BE6F57" w:rsidRDefault="00BE6F57" w:rsidP="000A7574">
                  <w:pPr>
                    <w:rPr>
                      <w:rFonts w:eastAsiaTheme="minorEastAsia"/>
                    </w:rPr>
                  </w:pPr>
                  <w:r w:rsidRPr="000A7574">
                    <w:rPr>
                      <w:rFonts w:eastAsiaTheme="minorEastAsia"/>
                      <w:b/>
                    </w:rPr>
                    <w:t>Moavrove formule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0A7574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(cosnφ+isinnφ)</m:t>
                      </m:r>
                    </m:oMath>
                  </m:oMathPara>
                </w:p>
                <w:p w:rsidR="00BE6F57" w:rsidRPr="00E57217" w:rsidRDefault="008F3895" w:rsidP="000A7574">
                  <w:pPr>
                    <w:rPr>
                      <w:rFonts w:eastAsiaTheme="minorEastAsia"/>
                    </w:rPr>
                  </w:pPr>
                  <m:oMathPara>
                    <m:oMath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φ+2kπ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+isin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φ+2kπ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  k=0,1…n-1</m:t>
                      </m:r>
                    </m:oMath>
                  </m:oMathPara>
                </w:p>
                <w:p w:rsidR="00BE6F57" w:rsidRPr="00310D91" w:rsidRDefault="00BE6F57" w:rsidP="00401F36">
                  <w:pPr>
                    <w:rPr>
                      <w:b/>
                      <w:color w:val="4F81BD" w:themeColor="accent1"/>
                    </w:rPr>
                  </w:pPr>
                  <w:r w:rsidRPr="00310D91">
                    <w:rPr>
                      <w:b/>
                      <w:color w:val="4F81BD" w:themeColor="accent1"/>
                    </w:rPr>
                    <w:t>FUNKCIJE</w:t>
                  </w:r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 w:rsidRPr="00310D91">
                    <w:rPr>
                      <w:b/>
                    </w:rPr>
                    <w:t>Parnost</w:t>
                  </w:r>
                  <w:r>
                    <w:t xml:space="preserve">: 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∀x∈D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parna</m:t>
                    </m:r>
                  </m:oMath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∀x∈D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neparna</m:t>
                    </m:r>
                  </m:oMath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 w:rsidRPr="00310D91">
                    <w:rPr>
                      <w:rFonts w:eastAsiaTheme="minorEastAsia"/>
                      <w:b/>
                    </w:rPr>
                    <w:t>Periodičnost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∃T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=f(x)</m:t>
                    </m:r>
                  </m:oMath>
                </w:p>
                <w:p w:rsidR="00BE6F57" w:rsidRDefault="00BE6F57" w:rsidP="00401F36">
                  <w:r w:rsidRPr="00C05B08">
                    <w:rPr>
                      <w:rFonts w:eastAsiaTheme="minorEastAsia"/>
                      <w:b/>
                    </w:rPr>
                    <w:t>Monotonost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⟹f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&lt;f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 rastuća</m:t>
                    </m:r>
                  </m:oMath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                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⟹f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&gt;f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 opadajuća</m:t>
                    </m:r>
                  </m:oMath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  <w:r w:rsidRPr="00C05B08">
                    <w:rPr>
                      <w:rFonts w:eastAsiaTheme="minorEastAsia"/>
                      <w:b/>
                    </w:rPr>
                    <w:t>Granična vrijednost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C05B08">
                  <w:pPr>
                    <w:spacing w:line="240" w:lineRule="auto"/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x→0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=1   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=1   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</m:oMath>
                  </m:oMathPara>
                </w:p>
                <w:p w:rsidR="00BE6F57" w:rsidRDefault="008F3895" w:rsidP="00C05B08">
                  <w:pPr>
                    <w:spacing w:line="240" w:lineRule="auto"/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x→∞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   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(1+x)</m:t>
                                  </m:r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 xml:space="preserve">=1   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sinx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=1</m:t>
                      </m:r>
                    </m:oMath>
                  </m:oMathPara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</w:p>
                <w:p w:rsidR="00BE6F57" w:rsidRDefault="00BE6F57" w:rsidP="00401F36">
                  <w:pPr>
                    <w:rPr>
                      <w:rFonts w:eastAsiaTheme="minorEastAsia"/>
                    </w:rPr>
                  </w:pPr>
                </w:p>
                <w:p w:rsidR="00BE6F57" w:rsidRPr="0067298D" w:rsidRDefault="00BE6F57" w:rsidP="00401F36"/>
              </w:txbxContent>
            </v:textbox>
          </v:rect>
        </w:pict>
      </w:r>
    </w:p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Pr="001A35D3" w:rsidRDefault="001A35D3" w:rsidP="001A35D3"/>
    <w:p w:rsidR="001A35D3" w:rsidRDefault="001A35D3" w:rsidP="001A35D3"/>
    <w:p w:rsidR="00401F36" w:rsidRDefault="001A35D3" w:rsidP="001A35D3">
      <w:pPr>
        <w:tabs>
          <w:tab w:val="left" w:pos="1275"/>
        </w:tabs>
      </w:pPr>
      <w:r>
        <w:tab/>
      </w: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1A35D3" w:rsidRDefault="001A35D3" w:rsidP="001A35D3">
      <w:pPr>
        <w:tabs>
          <w:tab w:val="left" w:pos="1275"/>
        </w:tabs>
      </w:pPr>
    </w:p>
    <w:p w:rsidR="00BE6F57" w:rsidRDefault="008F3895" w:rsidP="001A35D3">
      <w:pPr>
        <w:tabs>
          <w:tab w:val="left" w:pos="1275"/>
        </w:tabs>
      </w:pPr>
      <w:r>
        <w:rPr>
          <w:noProof/>
          <w:lang w:eastAsia="sr-Latn-BA"/>
        </w:rPr>
        <w:lastRenderedPageBreak/>
        <w:pict>
          <v:rect id="_x0000_s1053" style="position:absolute;margin-left:186.4pt;margin-top:169.15pt;width:284.6pt;height:568.05pt;z-index:251680768" fillcolor="white [3201]" strokecolor="#4f81bd [3204]" strokeweight="2.5pt">
            <v:shadow color="#868686"/>
            <v:textbox style="mso-next-textbox:#_x0000_s1053">
              <w:txbxContent>
                <w:p w:rsidR="00BE6F57" w:rsidRDefault="00BE6F57" w:rsidP="001A35D3">
                  <w:pPr>
                    <w:rPr>
                      <w:rFonts w:eastAsiaTheme="minorEastAsia"/>
                    </w:rPr>
                  </w:pPr>
                  <w:r w:rsidRPr="00C05B08">
                    <w:rPr>
                      <w:rFonts w:eastAsiaTheme="minorEastAsia"/>
                      <w:b/>
                    </w:rPr>
                    <w:t>Asimptote</w:t>
                  </w:r>
                  <w:r>
                    <w:rPr>
                      <w:rFonts w:eastAsiaTheme="minorEastAsia"/>
                    </w:rPr>
                    <w:t xml:space="preserve"> funkcije:</w:t>
                  </w:r>
                </w:p>
                <w:p w:rsidR="00BE6F57" w:rsidRDefault="008F3895" w:rsidP="001A35D3">
                  <w:pPr>
                    <w:jc w:val="center"/>
                    <w:rPr>
                      <w:rFonts w:eastAsiaTheme="minorEastAsia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∃a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</w:rPr>
                          <m:t>∈R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</w:rPr>
                              <m:t>x→a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 xml:space="preserve">=±∞ ⟹x=a  </m:t>
                    </m:r>
                  </m:oMath>
                  <w:r w:rsidR="00BE6F57">
                    <w:rPr>
                      <w:rFonts w:eastAsiaTheme="minorEastAsia"/>
                    </w:rPr>
                    <w:t xml:space="preserve">  (</w:t>
                  </w:r>
                  <w:r w:rsidR="00BE6F57" w:rsidRPr="00C05B08">
                    <w:rPr>
                      <w:rFonts w:eastAsiaTheme="minorEastAsia"/>
                      <w:b/>
                    </w:rPr>
                    <w:t>V.A.</w:t>
                  </w:r>
                  <w:r w:rsidR="00BE6F57">
                    <w:rPr>
                      <w:rFonts w:eastAsiaTheme="minorEastAsia"/>
                    </w:rPr>
                    <w:t>)</w:t>
                  </w:r>
                </w:p>
                <w:p w:rsidR="00BE6F57" w:rsidRDefault="00BE6F57" w:rsidP="001A35D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x→±∞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f(x)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</m:e>
                      </m:func>
                      <m:nary>
                        <m:naryPr>
                          <m:chr m:val="⋀"/>
                          <m:subHide m:val="on"/>
                          <m:sup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n=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x→±∞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-kx)</m:t>
                              </m:r>
                            </m:e>
                          </m:func>
                        </m:e>
                      </m:nary>
                      <m:r>
                        <w:rPr>
                          <w:rFonts w:ascii="Cambria Math" w:eastAsiaTheme="minorEastAsia" w:hAnsi="Cambria Math"/>
                        </w:rPr>
                        <m:t xml:space="preserve">⟹y=kx+n </m:t>
                      </m:r>
                    </m:oMath>
                  </m:oMathPara>
                </w:p>
                <w:p w:rsidR="00BE6F57" w:rsidRDefault="00BE6F57" w:rsidP="001A35D3">
                  <w:pPr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(</w:t>
                  </w:r>
                  <w:r w:rsidRPr="00C05B08">
                    <w:rPr>
                      <w:rFonts w:eastAsiaTheme="minorEastAsia"/>
                      <w:b/>
                    </w:rPr>
                    <w:t>K.A.</w:t>
                  </w:r>
                  <w:r>
                    <w:rPr>
                      <w:rFonts w:eastAsiaTheme="minorEastAsia"/>
                    </w:rPr>
                    <w:t xml:space="preserve"> y=kx+n i specijalno </w:t>
                  </w:r>
                  <w:r w:rsidRPr="00C05B08">
                    <w:rPr>
                      <w:rFonts w:eastAsiaTheme="minorEastAsia"/>
                      <w:b/>
                    </w:rPr>
                    <w:t>H.A.</w:t>
                  </w:r>
                  <w:r>
                    <w:rPr>
                      <w:rFonts w:eastAsiaTheme="minorEastAsia"/>
                    </w:rPr>
                    <w:t xml:space="preserve"> y=n ako je k=0)</w:t>
                  </w:r>
                </w:p>
                <w:p w:rsidR="00BE6F57" w:rsidRDefault="00BE6F57" w:rsidP="001A35D3">
                  <w:pPr>
                    <w:rPr>
                      <w:rFonts w:eastAsiaTheme="minorEastAsia"/>
                    </w:rPr>
                  </w:pPr>
                  <w:r w:rsidRPr="00C05B08">
                    <w:rPr>
                      <w:rFonts w:eastAsiaTheme="minorEastAsia"/>
                      <w:b/>
                    </w:rPr>
                    <w:t>Izvod</w:t>
                  </w:r>
                  <w:r>
                    <w:rPr>
                      <w:rFonts w:eastAsiaTheme="minorEastAsia"/>
                    </w:rPr>
                    <w:t xml:space="preserve"> (derivacija) funkcije: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342"/>
                    <w:gridCol w:w="1342"/>
                    <w:gridCol w:w="1342"/>
                    <w:gridCol w:w="1343"/>
                  </w:tblGrid>
                  <w:tr w:rsidR="00BE6F57" w:rsidRPr="00310D91" w:rsidTr="00310D91">
                    <w:tc>
                      <w:tcPr>
                        <w:tcW w:w="1342" w:type="dxa"/>
                      </w:tcPr>
                      <w:p w:rsidR="00BE6F57" w:rsidRPr="00310D91" w:rsidRDefault="00BE6F57" w:rsidP="00F678D3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Pr="00310D91" w:rsidRDefault="008F3895" w:rsidP="00F678D3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,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Pr="00310D91" w:rsidRDefault="00BE6F57" w:rsidP="00F678D3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Pr="00310D91" w:rsidRDefault="008F3895" w:rsidP="00F678D3">
                        <w:pPr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,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n-1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rad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e</m:t>
                                    </m:r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sinx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cosx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cosx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-sinx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arcsinx</m:t>
                            </m:r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tgx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arccosx</m:t>
                            </m:r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ctgx</m:t>
                            </m:r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sin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arctgx</m:t>
                            </m:r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c>
                  </w:tr>
                  <w:tr w:rsidR="00BE6F57" w:rsidTr="00310D91"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8F3895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sup>
                            </m:sSup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</m:func>
                          </m:oMath>
                        </m:oMathPara>
                      </w:p>
                    </w:tc>
                    <w:tc>
                      <w:tcPr>
                        <w:tcW w:w="1342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arcctgx</m:t>
                            </m:r>
                          </m:oMath>
                        </m:oMathPara>
                      </w:p>
                    </w:tc>
                    <w:tc>
                      <w:tcPr>
                        <w:tcW w:w="1343" w:type="dxa"/>
                      </w:tcPr>
                      <w:p w:rsidR="00BE6F57" w:rsidRDefault="00BE6F57" w:rsidP="00F678D3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c>
                  </w:tr>
                </w:tbl>
                <w:p w:rsidR="00BE6F57" w:rsidRDefault="00BE6F57" w:rsidP="001A35D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Osnovna </w:t>
                  </w:r>
                  <w:r w:rsidRPr="00BE6F57">
                    <w:rPr>
                      <w:rFonts w:eastAsiaTheme="minorEastAsia"/>
                      <w:b/>
                    </w:rPr>
                    <w:t>pravila izvoda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E6F57" w:rsidRDefault="008F3895" w:rsidP="001A35D3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(Cf)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=C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,    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         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(f±g)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±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,</m:t>
                          </m:r>
                        </m:sup>
                      </m:sSup>
                    </m:oMath>
                  </m:oMathPara>
                </w:p>
                <w:p w:rsidR="00BE6F57" w:rsidRDefault="008F3895" w:rsidP="001A35D3">
                  <w:pPr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(fg)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g+f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        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g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g-f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74694A" w:rsidRDefault="0074694A" w:rsidP="001A35D3">
                  <w:pPr>
                    <w:rPr>
                      <w:rFonts w:eastAsiaTheme="minorEastAsia"/>
                    </w:rPr>
                  </w:pPr>
                  <w:r w:rsidRPr="0074694A">
                    <w:rPr>
                      <w:rFonts w:eastAsiaTheme="minorEastAsia"/>
                      <w:b/>
                    </w:rPr>
                    <w:t>Parcijalna integracija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/>
                          </w:rPr>
                          <m:t>udv</m:t>
                        </m:r>
                      </m:e>
                    </m:nary>
                    <m:r>
                      <w:rPr>
                        <w:rFonts w:ascii="Cambria Math" w:eastAsiaTheme="minorEastAsia" w:hAnsi="Cambria Math"/>
                      </w:rPr>
                      <m:t>=uv-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/>
                          </w:rPr>
                          <m:t>vdu</m:t>
                        </m:r>
                      </m:e>
                    </m:nary>
                  </m:oMath>
                </w:p>
                <w:p w:rsidR="0074694A" w:rsidRPr="00F678D3" w:rsidRDefault="0074694A" w:rsidP="001A35D3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F678D3">
                    <w:rPr>
                      <w:rFonts w:eastAsiaTheme="minorEastAsia"/>
                      <w:b/>
                      <w:color w:val="4F81BD" w:themeColor="accent1"/>
                    </w:rPr>
                    <w:t>KOMBINATORIKA</w:t>
                  </w:r>
                </w:p>
                <w:p w:rsidR="0074694A" w:rsidRDefault="00F678D3" w:rsidP="001A35D3">
                  <w:pPr>
                    <w:rPr>
                      <w:rFonts w:eastAsiaTheme="minorEastAsia"/>
                    </w:rPr>
                  </w:pPr>
                  <w:r w:rsidRPr="00F678D3">
                    <w:rPr>
                      <w:rFonts w:eastAsiaTheme="minorEastAsia"/>
                      <w:b/>
                    </w:rPr>
                    <w:t>Varijacije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F678D3" w:rsidRDefault="00F678D3" w:rsidP="001A35D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1)bez ponavljanja 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=n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n-k+1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n!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n-k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!</m:t>
                        </m:r>
                      </m:den>
                    </m:f>
                  </m:oMath>
                </w:p>
                <w:p w:rsidR="00F678D3" w:rsidRPr="0067298D" w:rsidRDefault="00F678D3" w:rsidP="001A35D3">
                  <w:r>
                    <w:rPr>
                      <w:rFonts w:eastAsiaTheme="minorEastAsia"/>
                    </w:rPr>
                    <w:t xml:space="preserve">2)sa ponavljanjem 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p>
                    </m:sSup>
                  </m:oMath>
                </w:p>
              </w:txbxContent>
            </v:textbox>
          </v:rect>
        </w:pict>
      </w:r>
    </w:p>
    <w:p w:rsidR="00F678D3" w:rsidRDefault="00F678D3" w:rsidP="00BE6F57"/>
    <w:p w:rsidR="00F678D3" w:rsidRDefault="008F3895" w:rsidP="00BE6F57">
      <w:r>
        <w:rPr>
          <w:noProof/>
          <w:lang w:eastAsia="sr-Latn-BA"/>
        </w:rPr>
        <w:pict>
          <v:shape id="_x0000_s1055" type="#_x0000_t32" style="position:absolute;margin-left:186.4pt;margin-top:560.75pt;width:284.6pt;height:0;z-index:251681792" o:connectortype="straight" strokecolor="#4f81bd [3204]" strokeweight="2.5pt">
            <v:shadow color="#868686"/>
          </v:shape>
        </w:pict>
      </w:r>
    </w:p>
    <w:p w:rsidR="00F678D3" w:rsidRPr="00F678D3" w:rsidRDefault="00F678D3" w:rsidP="00F678D3"/>
    <w:p w:rsidR="00F678D3" w:rsidRPr="00F678D3" w:rsidRDefault="00F678D3" w:rsidP="00F678D3"/>
    <w:p w:rsidR="00F678D3" w:rsidRPr="00F678D3" w:rsidRDefault="00F678D3" w:rsidP="00F678D3"/>
    <w:p w:rsidR="00F678D3" w:rsidRDefault="00F678D3" w:rsidP="00F678D3"/>
    <w:p w:rsidR="001A35D3" w:rsidRDefault="001A35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F678D3" w:rsidRDefault="00F678D3" w:rsidP="00F678D3">
      <w:pPr>
        <w:ind w:firstLine="708"/>
      </w:pPr>
    </w:p>
    <w:p w:rsidR="006E4D5D" w:rsidRDefault="008F3895" w:rsidP="00F678D3">
      <w:pPr>
        <w:ind w:firstLine="708"/>
      </w:pPr>
      <w:r>
        <w:rPr>
          <w:noProof/>
          <w:lang w:eastAsia="sr-Latn-BA"/>
        </w:rPr>
        <w:lastRenderedPageBreak/>
        <w:pict>
          <v:shape id="_x0000_s1058" type="#_x0000_t32" style="position:absolute;left:0;text-align:left;margin-left:198.4pt;margin-top:431.65pt;width:284.6pt;height:.75pt;flip:y;z-index:251684864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shape id="_x0000_s1057" type="#_x0000_t32" style="position:absolute;left:0;text-align:left;margin-left:198.4pt;margin-top:346.9pt;width:284.6pt;height:0;z-index:251683840" o:connectortype="straight" strokecolor="#4f81bd [3204]" strokeweight="2.5pt">
            <v:shadow color="#868686"/>
          </v:shape>
        </w:pict>
      </w:r>
      <w:r>
        <w:rPr>
          <w:noProof/>
          <w:lang w:eastAsia="sr-Latn-BA"/>
        </w:rPr>
        <w:pict>
          <v:rect id="_x0000_s1056" style="position:absolute;left:0;text-align:left;margin-left:198.4pt;margin-top:181.15pt;width:284.6pt;height:568.05pt;z-index:251682816" fillcolor="white [3201]" strokecolor="#4f81bd [3204]" strokeweight="2.5pt">
            <v:shadow color="#868686"/>
            <v:textbox style="mso-next-textbox:#_x0000_s1056">
              <w:txbxContent>
                <w:p w:rsidR="00F678D3" w:rsidRDefault="00F678D3" w:rsidP="00F678D3">
                  <w:r w:rsidRPr="00737931">
                    <w:rPr>
                      <w:b/>
                    </w:rPr>
                    <w:t>Permutacije</w:t>
                  </w:r>
                  <w:r>
                    <w:t>:</w:t>
                  </w:r>
                </w:p>
                <w:p w:rsidR="00F678D3" w:rsidRDefault="00F678D3" w:rsidP="00F678D3">
                  <w:pPr>
                    <w:rPr>
                      <w:rFonts w:eastAsiaTheme="minorEastAsia"/>
                    </w:rPr>
                  </w:pPr>
                  <w:r>
                    <w:t xml:space="preserve">1)bez ponavljanja 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=n!</m:t>
                    </m:r>
                  </m:oMath>
                </w:p>
                <w:p w:rsidR="00F678D3" w:rsidRDefault="00F678D3" w:rsidP="00F678D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2)sa ponavljanjem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n!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!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!…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!</m:t>
                        </m:r>
                      </m:den>
                    </m:f>
                  </m:oMath>
                </w:p>
                <w:p w:rsidR="00F678D3" w:rsidRDefault="00F678D3" w:rsidP="00F678D3">
                  <w:pPr>
                    <w:rPr>
                      <w:rFonts w:eastAsiaTheme="minorEastAsia"/>
                    </w:rPr>
                  </w:pPr>
                  <w:r w:rsidRPr="00737931">
                    <w:rPr>
                      <w:rFonts w:eastAsiaTheme="minorEastAsia"/>
                      <w:b/>
                    </w:rPr>
                    <w:t>Kombinacije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F678D3" w:rsidRDefault="00F678D3" w:rsidP="00F678D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1)bez ponavljanja 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den>
                        </m:f>
                      </m:e>
                    </m:d>
                  </m:oMath>
                </w:p>
                <w:p w:rsidR="00F678D3" w:rsidRDefault="00F678D3" w:rsidP="00F678D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2)sa ponavljanjem 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n+k-1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den>
                        </m:f>
                      </m:e>
                    </m:d>
                  </m:oMath>
                </w:p>
                <w:p w:rsidR="00737931" w:rsidRDefault="00737931" w:rsidP="00F678D3">
                  <w:pPr>
                    <w:rPr>
                      <w:rFonts w:eastAsiaTheme="minorEastAsia"/>
                      <w:b/>
                      <w:color w:val="4F81BD" w:themeColor="accent1"/>
                    </w:rPr>
                  </w:pPr>
                  <w:r w:rsidRPr="00737931">
                    <w:rPr>
                      <w:rFonts w:eastAsiaTheme="minorEastAsia"/>
                      <w:b/>
                      <w:color w:val="4F81BD" w:themeColor="accent1"/>
                    </w:rPr>
                    <w:t>BINOMNI OBRAZAC</w:t>
                  </w:r>
                </w:p>
                <w:p w:rsidR="00737931" w:rsidRDefault="008F3895" w:rsidP="00F678D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(a+b)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n-2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+…+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type m:val="noBar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  <w:p w:rsidR="00737931" w:rsidRDefault="00737931" w:rsidP="00F678D3">
                  <w:pPr>
                    <w:rPr>
                      <w:rFonts w:eastAsiaTheme="minorEastAsia"/>
                    </w:rPr>
                  </w:pPr>
                  <w:r w:rsidRPr="006E4D5D">
                    <w:rPr>
                      <w:b/>
                    </w:rPr>
                    <w:t>Opšti član</w:t>
                  </w:r>
                  <w:r>
                    <w:t xml:space="preserve">: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n-k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</m:oMath>
                </w:p>
                <w:p w:rsidR="00737931" w:rsidRPr="006E4D5D" w:rsidRDefault="006E4D5D" w:rsidP="00F678D3">
                  <w:pPr>
                    <w:rPr>
                      <w:b/>
                      <w:color w:val="4F81BD" w:themeColor="accent1"/>
                    </w:rPr>
                  </w:pPr>
                  <w:r w:rsidRPr="006E4D5D">
                    <w:rPr>
                      <w:b/>
                      <w:color w:val="4F81BD" w:themeColor="accent1"/>
                    </w:rPr>
                    <w:t xml:space="preserve">VJEROVATNOĆA </w:t>
                  </w:r>
                </w:p>
                <w:p w:rsidR="005C78A1" w:rsidRDefault="005C78A1" w:rsidP="00F678D3">
                  <w:r w:rsidRPr="006E4D5D">
                    <w:rPr>
                      <w:b/>
                    </w:rPr>
                    <w:t>Suprotan događaj</w:t>
                  </w:r>
                  <w:r>
                    <w:t xml:space="preserve">:  </w:t>
                  </w:r>
                  <m:oMath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</w:rPr>
                      <m:t>=1-P(A)</m:t>
                    </m:r>
                  </m:oMath>
                </w:p>
                <w:p w:rsidR="005C78A1" w:rsidRDefault="005C78A1" w:rsidP="00F678D3">
                  <w:pPr>
                    <w:rPr>
                      <w:rFonts w:eastAsiaTheme="minorEastAsia"/>
                    </w:rPr>
                  </w:pPr>
                  <w:r w:rsidRPr="006E4D5D">
                    <w:rPr>
                      <w:b/>
                    </w:rPr>
                    <w:t>Nezavisni događaji</w:t>
                  </w:r>
                  <w:r>
                    <w:t xml:space="preserve">:  </w:t>
                  </w:r>
                </w:p>
                <w:p w:rsidR="00737931" w:rsidRDefault="005C78A1" w:rsidP="00F678D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          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P(B)</m:t>
                      </m:r>
                    </m:oMath>
                  </m:oMathPara>
                </w:p>
                <w:p w:rsidR="005C78A1" w:rsidRDefault="005C78A1" w:rsidP="00F678D3">
                  <w:pPr>
                    <w:rPr>
                      <w:rFonts w:eastAsiaTheme="minorEastAsia"/>
                    </w:rPr>
                  </w:pPr>
                  <w:r w:rsidRPr="006E4D5D">
                    <w:rPr>
                      <w:rFonts w:eastAsiaTheme="minorEastAsia"/>
                      <w:b/>
                    </w:rPr>
                    <w:t>Zavisni događaji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5C78A1" w:rsidRDefault="005C78A1" w:rsidP="00F678D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</m:t>
                      </m:r>
                    </m:oMath>
                  </m:oMathPara>
                </w:p>
                <w:p w:rsidR="00B44FD8" w:rsidRDefault="00B44FD8" w:rsidP="00F678D3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(A)</m:t>
                      </m:r>
                    </m:oMath>
                  </m:oMathPara>
                </w:p>
                <w:p w:rsidR="00B44FD8" w:rsidRDefault="00B44FD8" w:rsidP="00F678D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Formula </w:t>
                  </w:r>
                  <w:r w:rsidRPr="006E4D5D">
                    <w:rPr>
                      <w:rFonts w:eastAsiaTheme="minorEastAsia"/>
                      <w:b/>
                    </w:rPr>
                    <w:t>totalne vjerovatnoće</w:t>
                  </w:r>
                  <w:r>
                    <w:rPr>
                      <w:rFonts w:eastAsiaTheme="minorEastAsia"/>
                    </w:rPr>
                    <w:t>:</w:t>
                  </w:r>
                </w:p>
                <w:p w:rsidR="00B44FD8" w:rsidRDefault="00B44FD8" w:rsidP="00F678D3">
                  <w:pPr>
                    <w:rPr>
                      <w:rFonts w:eastAsiaTheme="minorEastAsi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+…+P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sub>
                          </m:sSub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</m:d>
                    </m:oMath>
                  </m:oMathPara>
                </w:p>
                <w:p w:rsidR="00B44FD8" w:rsidRDefault="00B44FD8" w:rsidP="00F678D3">
                  <w:pPr>
                    <w:rPr>
                      <w:rFonts w:eastAsiaTheme="minorEastAsia"/>
                    </w:rPr>
                  </w:pPr>
                  <w:r w:rsidRPr="006E4D5D">
                    <w:rPr>
                      <w:rFonts w:eastAsiaTheme="minorEastAsia"/>
                      <w:b/>
                    </w:rPr>
                    <w:t>Bajesova formula</w:t>
                  </w:r>
                  <w:r w:rsidRPr="00B44FD8">
                    <w:rPr>
                      <w:rFonts w:eastAsiaTheme="minorEastAsia"/>
                    </w:rPr>
                    <w:t xml:space="preserve">: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P(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P(A)</m:t>
                        </m:r>
                      </m:den>
                    </m:f>
                  </m:oMath>
                </w:p>
                <w:p w:rsidR="00B44FD8" w:rsidRDefault="00B44FD8" w:rsidP="00F678D3">
                  <w:pPr>
                    <w:rPr>
                      <w:rFonts w:eastAsiaTheme="minorEastAsia"/>
                    </w:rPr>
                  </w:pPr>
                  <w:r w:rsidRPr="006E4D5D">
                    <w:rPr>
                      <w:rFonts w:eastAsiaTheme="minorEastAsia"/>
                      <w:b/>
                    </w:rPr>
                    <w:t>Matematičko očekivanje</w:t>
                  </w:r>
                  <w:r>
                    <w:rPr>
                      <w:rFonts w:eastAsiaTheme="minorEastAsia"/>
                    </w:rPr>
                    <w:t xml:space="preserve">: 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oMath>
                </w:p>
                <w:p w:rsidR="00B44FD8" w:rsidRPr="00B44FD8" w:rsidRDefault="00B44FD8" w:rsidP="00F678D3">
                  <w:r w:rsidRPr="006E4D5D">
                    <w:rPr>
                      <w:rFonts w:eastAsiaTheme="minorEastAsia"/>
                      <w:b/>
                    </w:rPr>
                    <w:t>Disperzija</w:t>
                  </w:r>
                  <w:r>
                    <w:rPr>
                      <w:rFonts w:eastAsiaTheme="minorEastAsia"/>
                    </w:rPr>
                    <w:t xml:space="preserve">: 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-M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oMath>
                </w:p>
              </w:txbxContent>
            </v:textbox>
          </v:rect>
        </w:pict>
      </w:r>
    </w:p>
    <w:p w:rsidR="006E4D5D" w:rsidRPr="006E4D5D" w:rsidRDefault="006E4D5D" w:rsidP="006E4D5D"/>
    <w:p w:rsidR="006E4D5D" w:rsidRPr="006E4D5D" w:rsidRDefault="006E4D5D" w:rsidP="006E4D5D"/>
    <w:p w:rsidR="006E4D5D" w:rsidRPr="006E4D5D" w:rsidRDefault="006E4D5D" w:rsidP="006E4D5D"/>
    <w:p w:rsidR="006E4D5D" w:rsidRPr="006E4D5D" w:rsidRDefault="006E4D5D" w:rsidP="006E4D5D"/>
    <w:p w:rsidR="006E4D5D" w:rsidRDefault="006E4D5D" w:rsidP="006E4D5D"/>
    <w:p w:rsidR="00F678D3" w:rsidRDefault="00F678D3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Default="006E4D5D" w:rsidP="006E4D5D">
      <w:pPr>
        <w:ind w:firstLine="708"/>
      </w:pPr>
    </w:p>
    <w:p w:rsidR="006E4D5D" w:rsidRPr="006E4D5D" w:rsidRDefault="008F3895" w:rsidP="006E4D5D">
      <w:pPr>
        <w:ind w:firstLine="708"/>
      </w:pPr>
      <w:r>
        <w:rPr>
          <w:noProof/>
          <w:lang w:eastAsia="sr-Latn-BA"/>
        </w:rPr>
        <w:pict>
          <v:rect id="_x0000_s1059" style="position:absolute;left:0;text-align:left;margin-left:210.4pt;margin-top:167.7pt;width:284.6pt;height:231pt;z-index:251685888" fillcolor="white [3201]" strokecolor="#4f81bd [3204]" strokeweight="2.5pt">
            <v:shadow color="#868686"/>
            <v:textbox style="mso-next-textbox:#_x0000_s1059">
              <w:txbxContent>
                <w:p w:rsidR="006E4D5D" w:rsidRDefault="006E4D5D" w:rsidP="006E4D5D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STATISTIKA</w:t>
                  </w:r>
                </w:p>
                <w:p w:rsidR="006E4D5D" w:rsidRDefault="006E4D5D" w:rsidP="006E4D5D">
                  <w:pPr>
                    <w:rPr>
                      <w:rFonts w:eastAsiaTheme="minorEastAsia"/>
                    </w:rPr>
                  </w:pPr>
                  <w:r>
                    <w:t xml:space="preserve">Aritmetička sredina:   </w:t>
                  </w:r>
                  <m:oMath>
                    <m:r>
                      <w:rPr>
                        <w:rFonts w:ascii="Cambria Math" w:hAnsi="Cambria Math"/>
                      </w:rPr>
                      <m:t>A=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oMath>
                </w:p>
                <w:p w:rsidR="006E4D5D" w:rsidRDefault="006E4D5D" w:rsidP="006E4D5D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Geometrijska sredina: 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G=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rad>
                  </m:oMath>
                </w:p>
                <w:p w:rsidR="006E4D5D" w:rsidRDefault="006E4D5D" w:rsidP="006E4D5D">
                  <w:pPr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</w:rPr>
                    <w:t xml:space="preserve">Harmonijska sredina: 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H=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nary>
                      </m:den>
                    </m:f>
                  </m:oMath>
                </w:p>
                <w:p w:rsidR="006E4D5D" w:rsidRDefault="006E4D5D" w:rsidP="006E4D5D">
                  <w:pPr>
                    <w:rPr>
                      <w:rFonts w:eastAsiaTheme="minorEastAsia"/>
                    </w:rPr>
                  </w:pPr>
                  <w:r>
                    <w:t xml:space="preserve">Srednja vrijednost: 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oMath>
                </w:p>
                <w:p w:rsidR="006E4D5D" w:rsidRDefault="006E4D5D" w:rsidP="006E4D5D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Disperzija: 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=D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oMath>
                </w:p>
                <w:p w:rsidR="00D339DE" w:rsidRPr="006E4D5D" w:rsidRDefault="00D339DE" w:rsidP="006E4D5D">
                  <w:r>
                    <w:rPr>
                      <w:rFonts w:eastAsiaTheme="minorEastAsia"/>
                    </w:rPr>
                    <w:t xml:space="preserve">Koeficijent korelacije:  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e>
                        </m:rad>
                      </m:den>
                    </m:f>
                  </m:oMath>
                </w:p>
              </w:txbxContent>
            </v:textbox>
          </v:rect>
        </w:pict>
      </w:r>
      <w:r>
        <w:rPr>
          <w:noProof/>
          <w:lang w:eastAsia="sr-Latn-BA"/>
        </w:rPr>
        <w:pict>
          <v:shape id="_x0000_s1060" type="#_x0000_t32" style="position:absolute;left:0;text-align:left;margin-left:210.4pt;margin-top:398.7pt;width:284.6pt;height:0;z-index:251686912" o:connectortype="straight" strokecolor="#4f81bd [3204]" strokeweight="2.5pt">
            <v:shadow color="#868686"/>
          </v:shape>
        </w:pict>
      </w:r>
    </w:p>
    <w:sectPr w:rsidR="006E4D5D" w:rsidRPr="006E4D5D" w:rsidSect="0088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A8F"/>
    <w:multiLevelType w:val="hybridMultilevel"/>
    <w:tmpl w:val="362469B6"/>
    <w:lvl w:ilvl="0" w:tplc="E76240C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4F79"/>
    <w:multiLevelType w:val="hybridMultilevel"/>
    <w:tmpl w:val="CC9C38A2"/>
    <w:lvl w:ilvl="0" w:tplc="C92EA6D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31B7"/>
    <w:multiLevelType w:val="hybridMultilevel"/>
    <w:tmpl w:val="7CDEDF5A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66B07"/>
    <w:multiLevelType w:val="hybridMultilevel"/>
    <w:tmpl w:val="0464DC0A"/>
    <w:lvl w:ilvl="0" w:tplc="295064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07F29"/>
    <w:multiLevelType w:val="hybridMultilevel"/>
    <w:tmpl w:val="6F18520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C1B"/>
    <w:rsid w:val="000169E7"/>
    <w:rsid w:val="000A6374"/>
    <w:rsid w:val="000A7574"/>
    <w:rsid w:val="00112DC9"/>
    <w:rsid w:val="001A35D3"/>
    <w:rsid w:val="001A7466"/>
    <w:rsid w:val="001B157F"/>
    <w:rsid w:val="00227922"/>
    <w:rsid w:val="00231498"/>
    <w:rsid w:val="002C24D3"/>
    <w:rsid w:val="002D4DB3"/>
    <w:rsid w:val="00310D91"/>
    <w:rsid w:val="003942B9"/>
    <w:rsid w:val="00394DB0"/>
    <w:rsid w:val="0039704C"/>
    <w:rsid w:val="003C5E4A"/>
    <w:rsid w:val="00401F36"/>
    <w:rsid w:val="0042171B"/>
    <w:rsid w:val="004273A7"/>
    <w:rsid w:val="00434CC7"/>
    <w:rsid w:val="00445073"/>
    <w:rsid w:val="004862F9"/>
    <w:rsid w:val="005128C2"/>
    <w:rsid w:val="00593B4A"/>
    <w:rsid w:val="005B72F7"/>
    <w:rsid w:val="005C78A1"/>
    <w:rsid w:val="005E4A9F"/>
    <w:rsid w:val="005F6911"/>
    <w:rsid w:val="005F72CD"/>
    <w:rsid w:val="005F775F"/>
    <w:rsid w:val="0064031E"/>
    <w:rsid w:val="00641801"/>
    <w:rsid w:val="0067298D"/>
    <w:rsid w:val="0069188A"/>
    <w:rsid w:val="006E4D5D"/>
    <w:rsid w:val="007072AD"/>
    <w:rsid w:val="00737931"/>
    <w:rsid w:val="007404EA"/>
    <w:rsid w:val="0074694A"/>
    <w:rsid w:val="007E261B"/>
    <w:rsid w:val="0081283F"/>
    <w:rsid w:val="00857418"/>
    <w:rsid w:val="0088546C"/>
    <w:rsid w:val="008F3895"/>
    <w:rsid w:val="00994E64"/>
    <w:rsid w:val="00A96C39"/>
    <w:rsid w:val="00AB5EDE"/>
    <w:rsid w:val="00B44FD8"/>
    <w:rsid w:val="00BB6C1B"/>
    <w:rsid w:val="00BE2CD4"/>
    <w:rsid w:val="00BE6F57"/>
    <w:rsid w:val="00BF3A07"/>
    <w:rsid w:val="00C05B08"/>
    <w:rsid w:val="00C24948"/>
    <w:rsid w:val="00C77557"/>
    <w:rsid w:val="00CA08A2"/>
    <w:rsid w:val="00CB2D1C"/>
    <w:rsid w:val="00D15337"/>
    <w:rsid w:val="00D339DE"/>
    <w:rsid w:val="00D63C64"/>
    <w:rsid w:val="00D75C52"/>
    <w:rsid w:val="00E51F34"/>
    <w:rsid w:val="00E57217"/>
    <w:rsid w:val="00E7235F"/>
    <w:rsid w:val="00EF77F9"/>
    <w:rsid w:val="00F53B1B"/>
    <w:rsid w:val="00F6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6" type="connector" idref="#_x0000_s1060"/>
        <o:r id="V:Rule17" type="connector" idref="#_x0000_s1048"/>
        <o:r id="V:Rule18" type="connector" idref="#_x0000_s1043"/>
        <o:r id="V:Rule19" type="connector" idref="#_x0000_s1058"/>
        <o:r id="V:Rule20" type="connector" idref="#_x0000_s1050"/>
        <o:r id="V:Rule21" type="connector" idref="#_x0000_s1051"/>
        <o:r id="V:Rule22" type="connector" idref="#_x0000_s1035"/>
        <o:r id="V:Rule23" type="connector" idref="#_x0000_s1037"/>
        <o:r id="V:Rule24" type="connector" idref="#_x0000_s1027"/>
        <o:r id="V:Rule25" type="connector" idref="#_x0000_s1057"/>
        <o:r id="V:Rule26" type="connector" idref="#_x0000_s1030"/>
        <o:r id="V:Rule27" type="connector" idref="#_x0000_s1045"/>
        <o:r id="V:Rule28" type="connector" idref="#_x0000_s1028"/>
        <o:r id="V:Rule29" type="connector" idref="#_x0000_s1055"/>
        <o:r id="V:Rule3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69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2024-03-11T17:45:00Z</dcterms:created>
  <dcterms:modified xsi:type="dcterms:W3CDTF">2024-03-27T16:26:00Z</dcterms:modified>
</cp:coreProperties>
</file>